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eastAsia="Times New Roman" w:cs="Arial"/>
          <w:b/>
          <w:bCs/>
          <w:snapToGrid w:val="0"/>
          <w:sz w:val="40"/>
          <w:szCs w:val="40"/>
        </w:rPr>
      </w:pPr>
      <w:r>
        <w:rPr>
          <w:rFonts w:eastAsia="Times New Roman" w:cs="Arial"/>
          <w:b/>
          <w:bCs/>
          <w:noProof/>
          <w:snapToGrid w:val="0"/>
          <w:sz w:val="40"/>
          <w:szCs w:val="40"/>
          <w:lang w:eastAsia="en-GB"/>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520000" cy="408906"/>
            <wp:effectExtent l="0" t="0" r="0" b="0"/>
            <wp:wrapSquare wrapText="bothSides"/>
            <wp:docPr id="4" name="Picture 4"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rFonts w:eastAsia="Times New Roman" w:cs="Arial"/>
          <w:b/>
          <w:bCs/>
          <w:snapToGrid w:val="0"/>
          <w:sz w:val="40"/>
          <w:szCs w:val="40"/>
        </w:rPr>
      </w:pPr>
    </w:p>
    <w:p>
      <w:pPr>
        <w:jc w:val="center"/>
        <w:rPr>
          <w:rFonts w:eastAsia="Times New Roman" w:cs="Arial"/>
          <w:b/>
          <w:bCs/>
          <w:snapToGrid w:val="0"/>
          <w:sz w:val="40"/>
          <w:szCs w:val="40"/>
        </w:rPr>
      </w:pPr>
    </w:p>
    <w:p>
      <w:pPr>
        <w:jc w:val="center"/>
        <w:rPr>
          <w:rFonts w:eastAsia="Times New Roman" w:cs="Arial"/>
          <w:b/>
          <w:bCs/>
          <w:snapToGrid w:val="0"/>
          <w:sz w:val="40"/>
          <w:szCs w:val="40"/>
        </w:rPr>
      </w:pPr>
    </w:p>
    <w:p>
      <w:pPr>
        <w:jc w:val="center"/>
        <w:rPr>
          <w:rFonts w:eastAsia="Times New Roman" w:cs="Arial"/>
          <w:b/>
          <w:bCs/>
          <w:snapToGrid w:val="0"/>
          <w:sz w:val="40"/>
          <w:szCs w:val="40"/>
        </w:rPr>
      </w:pPr>
    </w:p>
    <w:p>
      <w:pPr>
        <w:jc w:val="center"/>
        <w:rPr>
          <w:rFonts w:eastAsia="Times New Roman" w:cs="Arial"/>
          <w:b/>
          <w:bCs/>
          <w:snapToGrid w:val="0"/>
          <w:sz w:val="40"/>
          <w:szCs w:val="40"/>
        </w:rPr>
      </w:pPr>
    </w:p>
    <w:p>
      <w:pPr>
        <w:jc w:val="center"/>
        <w:rPr>
          <w:rFonts w:eastAsia="Times New Roman" w:cs="Arial"/>
          <w:b/>
          <w:bCs/>
          <w:snapToGrid w:val="0"/>
          <w:sz w:val="56"/>
          <w:szCs w:val="56"/>
        </w:rPr>
      </w:pPr>
      <w:bookmarkStart w:id="0" w:name="_Hlk12456541"/>
      <w:r>
        <w:rPr>
          <w:rFonts w:eastAsia="Times New Roman" w:cs="Arial"/>
          <w:b/>
          <w:bCs/>
          <w:snapToGrid w:val="0"/>
          <w:sz w:val="56"/>
          <w:szCs w:val="56"/>
        </w:rPr>
        <w:t xml:space="preserve">Whistleblowing Policy </w:t>
      </w:r>
    </w:p>
    <w:p>
      <w:pPr>
        <w:jc w:val="center"/>
        <w:rPr>
          <w:rFonts w:eastAsia="Times New Roman" w:cs="Arial"/>
          <w:b/>
          <w:bCs/>
          <w:snapToGrid w:val="0"/>
          <w:sz w:val="56"/>
          <w:szCs w:val="56"/>
        </w:rPr>
      </w:pPr>
      <w:r>
        <w:rPr>
          <w:rFonts w:eastAsia="Times New Roman" w:cs="Arial"/>
          <w:b/>
          <w:bCs/>
          <w:snapToGrid w:val="0"/>
          <w:sz w:val="56"/>
          <w:szCs w:val="56"/>
        </w:rPr>
        <w:t>and Procedure</w:t>
      </w:r>
    </w:p>
    <w:p>
      <w:pPr>
        <w:jc w:val="center"/>
        <w:rPr>
          <w:rFonts w:eastAsia="Times New Roman" w:cs="Arial"/>
          <w:b/>
          <w:bCs/>
          <w:snapToGrid w:val="0"/>
          <w:sz w:val="40"/>
          <w:szCs w:val="40"/>
        </w:rPr>
      </w:pPr>
    </w:p>
    <w:p>
      <w:pPr>
        <w:jc w:val="center"/>
        <w:rPr>
          <w:rFonts w:eastAsia="Calibri" w:cs="Arial"/>
          <w:sz w:val="32"/>
          <w:szCs w:val="32"/>
        </w:rPr>
      </w:pPr>
      <w:r>
        <w:rPr>
          <w:rFonts w:eastAsia="Calibri" w:cs="Arial"/>
          <w:sz w:val="32"/>
          <w:szCs w:val="32"/>
        </w:rPr>
        <w:t>Authority Guidelines on Staffing Procedures for Community, Voluntary Controlled, Community Special Schools and Early Years Centres (and those adopted by Governing Bodies of other maintained or non-maintained schools)</w:t>
      </w:r>
    </w:p>
    <w:p>
      <w:pPr>
        <w:jc w:val="center"/>
        <w:rPr>
          <w:rFonts w:eastAsia="Times New Roman" w:cs="Arial"/>
          <w:b/>
          <w:bCs/>
          <w:snapToGrid w:val="0"/>
          <w:sz w:val="40"/>
          <w:szCs w:val="40"/>
        </w:rPr>
      </w:pPr>
    </w:p>
    <w:p>
      <w:pPr>
        <w:jc w:val="center"/>
        <w:rPr>
          <w:rFonts w:eastAsia="Times New Roman" w:cs="Arial"/>
          <w:b/>
          <w:bCs/>
          <w:snapToGrid w:val="0"/>
          <w:sz w:val="40"/>
          <w:szCs w:val="40"/>
        </w:rPr>
      </w:pPr>
    </w:p>
    <w:p>
      <w:pPr>
        <w:jc w:val="center"/>
        <w:rPr>
          <w:rFonts w:eastAsia="Times New Roman" w:cs="Arial"/>
          <w:b/>
          <w:bCs/>
          <w:snapToGrid w:val="0"/>
          <w:sz w:val="40"/>
          <w:szCs w:val="40"/>
        </w:rPr>
      </w:pPr>
    </w:p>
    <w:p>
      <w:pPr>
        <w:jc w:val="center"/>
        <w:rPr>
          <w:rFonts w:eastAsia="Times New Roman" w:cs="Arial"/>
          <w:b/>
          <w:bCs/>
          <w:snapToGrid w:val="0"/>
          <w:sz w:val="40"/>
          <w:szCs w:val="40"/>
        </w:rPr>
      </w:pPr>
      <w:r>
        <w:rPr>
          <w:rFonts w:eastAsia="Times New Roman" w:cs="Arial"/>
          <w:b/>
          <w:bCs/>
          <w:noProof/>
          <w:snapToGrid w:val="0"/>
          <w:sz w:val="40"/>
          <w:szCs w:val="40"/>
          <w:lang w:eastAsia="en-GB"/>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margin">
                  <wp:align>bottom</wp:align>
                </wp:positionV>
                <wp:extent cx="6120765" cy="1080000"/>
                <wp:effectExtent l="0" t="0" r="1333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80000"/>
                        </a:xfrm>
                        <a:prstGeom prst="rect">
                          <a:avLst/>
                        </a:prstGeom>
                        <a:solidFill>
                          <a:srgbClr val="FFFFFF"/>
                        </a:solidFill>
                        <a:ln w="9525">
                          <a:solidFill>
                            <a:srgbClr val="000000"/>
                          </a:solidFill>
                          <a:miter lim="800000"/>
                          <a:headEnd/>
                          <a:tailEnd/>
                        </a:ln>
                      </wps:spPr>
                      <wps:txbx>
                        <w:txbxContent>
                          <w:p>
                            <w:pPr>
                              <w:spacing w:after="120"/>
                              <w:rPr>
                                <w:b/>
                                <w:bCs/>
                                <w:sz w:val="32"/>
                                <w:szCs w:val="24"/>
                              </w:rPr>
                            </w:pPr>
                            <w:r>
                              <w:rPr>
                                <w:b/>
                                <w:bCs/>
                                <w:sz w:val="32"/>
                                <w:szCs w:val="24"/>
                              </w:rPr>
                              <w:t>Adopted by the Governing Body</w:t>
                            </w:r>
                          </w:p>
                          <w:p>
                            <w:pPr>
                              <w:spacing w:after="120"/>
                              <w:rPr>
                                <w:sz w:val="32"/>
                                <w:szCs w:val="24"/>
                              </w:rPr>
                            </w:pPr>
                            <w:r>
                              <w:rPr>
                                <w:sz w:val="32"/>
                                <w:szCs w:val="24"/>
                              </w:rPr>
                              <w:t>School: Thingwall Primary School</w:t>
                            </w:r>
                          </w:p>
                          <w:p>
                            <w:pPr>
                              <w:spacing w:after="120"/>
                              <w:rPr>
                                <w:sz w:val="32"/>
                                <w:szCs w:val="24"/>
                              </w:rPr>
                            </w:pPr>
                            <w:r>
                              <w:rPr>
                                <w:sz w:val="32"/>
                                <w:szCs w:val="24"/>
                              </w:rPr>
                              <w:t xml:space="preserve">Date: </w:t>
                            </w:r>
                          </w:p>
                        </w:txbxContent>
                      </wps:txbx>
                      <wps:bodyPr rot="0" vert="horz" wrap="square" lIns="91440" tIns="45720" rIns="9144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1.95pt;height:85.05pt;z-index:251660288;visibility:visible;mso-wrap-style:square;mso-width-percent:1000;mso-height-percent:0;mso-wrap-distance-left:9pt;mso-wrap-distance-top:3.6pt;mso-wrap-distance-right:9pt;mso-wrap-distance-bottom:3.6pt;mso-position-horizontal:center;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">
                <v:textbox>
                  <w:txbxContent>
                    <w:p>
                      <w:pPr>
                        <w:spacing w:after="120"/>
                        <w:rPr>
                          <w:b/>
                          <w:bCs/>
                          <w:sz w:val="32"/>
                          <w:szCs w:val="24"/>
                        </w:rPr>
                      </w:pPr>
                      <w:r>
                        <w:rPr>
                          <w:b/>
                          <w:bCs/>
                          <w:sz w:val="32"/>
                          <w:szCs w:val="24"/>
                        </w:rPr>
                        <w:t>Adopted by the Governing Body</w:t>
                      </w:r>
                    </w:p>
                    <w:p>
                      <w:pPr>
                        <w:spacing w:after="120"/>
                        <w:rPr>
                          <w:sz w:val="32"/>
                          <w:szCs w:val="24"/>
                        </w:rPr>
                      </w:pPr>
                      <w:r>
                        <w:rPr>
                          <w:sz w:val="32"/>
                          <w:szCs w:val="24"/>
                        </w:rPr>
                        <w:t>School: Thingwall Primary School</w:t>
                      </w:r>
                    </w:p>
                    <w:p>
                      <w:pPr>
                        <w:spacing w:after="120"/>
                        <w:rPr>
                          <w:sz w:val="32"/>
                          <w:szCs w:val="24"/>
                        </w:rPr>
                      </w:pPr>
                      <w:r>
                        <w:rPr>
                          <w:sz w:val="32"/>
                          <w:szCs w:val="24"/>
                        </w:rPr>
                        <w:t xml:space="preserve">Date: </w:t>
                      </w:r>
                    </w:p>
                  </w:txbxContent>
                </v:textbox>
                <w10:wrap type="square" anchorx="margin" anchory="margin"/>
              </v:shape>
            </w:pict>
          </mc:Fallback>
        </mc:AlternateContent>
      </w:r>
    </w:p>
    <w:p>
      <w:pPr>
        <w:jc w:val="center"/>
        <w:rPr>
          <w:rFonts w:eastAsia="Times New Roman" w:cs="Arial"/>
          <w:b/>
          <w:bCs/>
          <w:snapToGrid w:val="0"/>
          <w:sz w:val="40"/>
          <w:szCs w:val="40"/>
        </w:rPr>
      </w:pPr>
      <w:r>
        <w:rPr>
          <w:rFonts w:eastAsia="Times New Roman" w:cs="Arial"/>
          <w:b/>
          <w:bCs/>
          <w:snapToGrid w:val="0"/>
          <w:sz w:val="40"/>
          <w:szCs w:val="40"/>
        </w:rPr>
        <w:t xml:space="preserve">Updated: </w:t>
      </w:r>
      <w:bookmarkEnd w:id="0"/>
      <w:r>
        <w:rPr>
          <w:rFonts w:eastAsia="Times New Roman" w:cs="Arial"/>
          <w:b/>
          <w:bCs/>
          <w:snapToGrid w:val="0"/>
          <w:sz w:val="40"/>
          <w:szCs w:val="40"/>
        </w:rPr>
        <w:t>September 2020</w:t>
      </w:r>
    </w:p>
    <w:p>
      <w:pPr>
        <w:rPr>
          <w:rFonts w:eastAsia="Times New Roman" w:cs="Arial"/>
          <w:snapToGrid w:val="0"/>
          <w:szCs w:val="20"/>
        </w:rPr>
      </w:pPr>
      <w:r>
        <w:rPr>
          <w:rFonts w:eastAsia="Times New Roman" w:cs="Arial"/>
          <w:snapToGrid w:val="0"/>
          <w:szCs w:val="20"/>
        </w:rPr>
        <w:br w:type="page"/>
      </w:r>
    </w:p>
    <w:p>
      <w:pPr>
        <w:rPr>
          <w:rFonts w:eastAsia="Times New Roman" w:cs="Arial"/>
          <w:snapToGrid w:val="0"/>
          <w:szCs w:val="20"/>
        </w:rPr>
      </w:pPr>
    </w:p>
    <w:p>
      <w:pPr>
        <w:rPr>
          <w:rFonts w:eastAsia="Times New Roman" w:cs="Arial"/>
          <w:snapToGrid w:val="0"/>
          <w:szCs w:val="20"/>
        </w:rPr>
      </w:pPr>
      <w:bookmarkStart w:id="1" w:name="_GoBack"/>
      <w:bookmarkEnd w:id="1"/>
    </w:p>
    <w:p>
      <w:pPr>
        <w:rPr>
          <w:b/>
          <w:bCs/>
          <w:sz w:val="28"/>
          <w:szCs w:val="24"/>
        </w:rPr>
      </w:pPr>
      <w:r>
        <w:rPr>
          <w:b/>
          <w:bCs/>
          <w:sz w:val="28"/>
          <w:szCs w:val="24"/>
        </w:rPr>
        <w:t>Table of contents</w:t>
      </w:r>
    </w:p>
    <w:p/>
    <w:p>
      <w:pPr>
        <w:pStyle w:val="TOC1"/>
        <w:rPr>
          <w:noProof/>
        </w:rPr>
      </w:pPr>
      <w:r>
        <w:fldChar w:fldCharType="begin"/>
      </w:r>
      <w:r>
        <w:instrText xml:space="preserve"> TOC \o "1-2" \h \z \u </w:instrText>
      </w:r>
      <w:r>
        <w:fldChar w:fldCharType="separate"/>
      </w:r>
      <w:hyperlink w:anchor="_Toc52293273" w:history="1">
        <w:r>
          <w:rPr>
            <w:rStyle w:val="Hyperlink"/>
            <w:noProof/>
          </w:rPr>
          <w:t>1.</w:t>
        </w:r>
        <w:r>
          <w:rPr>
            <w:noProof/>
          </w:rPr>
          <w:tab/>
        </w:r>
        <w:r>
          <w:rPr>
            <w:rStyle w:val="Hyperlink"/>
            <w:noProof/>
          </w:rPr>
          <w:t>Introduction</w:t>
        </w:r>
        <w:r>
          <w:rPr>
            <w:noProof/>
            <w:webHidden/>
          </w:rPr>
          <w:tab/>
        </w:r>
        <w:r>
          <w:rPr>
            <w:noProof/>
            <w:webHidden/>
          </w:rPr>
          <w:fldChar w:fldCharType="begin"/>
        </w:r>
        <w:r>
          <w:rPr>
            <w:noProof/>
            <w:webHidden/>
          </w:rPr>
          <w:instrText xml:space="preserve"> PAGEREF _Toc52293273 \h </w:instrText>
        </w:r>
        <w:r>
          <w:rPr>
            <w:noProof/>
            <w:webHidden/>
          </w:rPr>
        </w:r>
        <w:r>
          <w:rPr>
            <w:noProof/>
            <w:webHidden/>
          </w:rPr>
          <w:fldChar w:fldCharType="separate"/>
        </w:r>
        <w:r>
          <w:rPr>
            <w:noProof/>
            <w:webHidden/>
          </w:rPr>
          <w:t>2</w:t>
        </w:r>
        <w:r>
          <w:rPr>
            <w:noProof/>
            <w:webHidden/>
          </w:rPr>
          <w:fldChar w:fldCharType="end"/>
        </w:r>
      </w:hyperlink>
    </w:p>
    <w:p>
      <w:pPr>
        <w:pStyle w:val="TOC1"/>
        <w:rPr>
          <w:noProof/>
        </w:rPr>
      </w:pPr>
      <w:hyperlink w:anchor="_Toc52293274" w:history="1">
        <w:r>
          <w:rPr>
            <w:rStyle w:val="Hyperlink"/>
            <w:noProof/>
          </w:rPr>
          <w:t>2.</w:t>
        </w:r>
        <w:r>
          <w:rPr>
            <w:noProof/>
          </w:rPr>
          <w:tab/>
        </w:r>
        <w:r>
          <w:rPr>
            <w:rStyle w:val="Hyperlink"/>
            <w:noProof/>
          </w:rPr>
          <w:t>Legal Context</w:t>
        </w:r>
        <w:r>
          <w:rPr>
            <w:noProof/>
            <w:webHidden/>
          </w:rPr>
          <w:tab/>
        </w:r>
        <w:r>
          <w:rPr>
            <w:noProof/>
            <w:webHidden/>
          </w:rPr>
          <w:fldChar w:fldCharType="begin"/>
        </w:r>
        <w:r>
          <w:rPr>
            <w:noProof/>
            <w:webHidden/>
          </w:rPr>
          <w:instrText xml:space="preserve"> PAGEREF _Toc52293274 \h </w:instrText>
        </w:r>
        <w:r>
          <w:rPr>
            <w:noProof/>
            <w:webHidden/>
          </w:rPr>
        </w:r>
        <w:r>
          <w:rPr>
            <w:noProof/>
            <w:webHidden/>
          </w:rPr>
          <w:fldChar w:fldCharType="separate"/>
        </w:r>
        <w:r>
          <w:rPr>
            <w:noProof/>
            <w:webHidden/>
          </w:rPr>
          <w:t>2</w:t>
        </w:r>
        <w:r>
          <w:rPr>
            <w:noProof/>
            <w:webHidden/>
          </w:rPr>
          <w:fldChar w:fldCharType="end"/>
        </w:r>
      </w:hyperlink>
    </w:p>
    <w:p>
      <w:pPr>
        <w:pStyle w:val="TOC1"/>
        <w:rPr>
          <w:noProof/>
        </w:rPr>
      </w:pPr>
      <w:hyperlink w:anchor="_Toc52293275" w:history="1">
        <w:r>
          <w:rPr>
            <w:rStyle w:val="Hyperlink"/>
            <w:noProof/>
          </w:rPr>
          <w:t>3.</w:t>
        </w:r>
        <w:r>
          <w:rPr>
            <w:noProof/>
          </w:rPr>
          <w:tab/>
        </w:r>
        <w:r>
          <w:rPr>
            <w:rStyle w:val="Hyperlink"/>
            <w:noProof/>
          </w:rPr>
          <w:t>Policy Statement</w:t>
        </w:r>
        <w:r>
          <w:rPr>
            <w:noProof/>
            <w:webHidden/>
          </w:rPr>
          <w:tab/>
        </w:r>
        <w:r>
          <w:rPr>
            <w:noProof/>
            <w:webHidden/>
          </w:rPr>
          <w:fldChar w:fldCharType="begin"/>
        </w:r>
        <w:r>
          <w:rPr>
            <w:noProof/>
            <w:webHidden/>
          </w:rPr>
          <w:instrText xml:space="preserve"> PAGEREF _Toc52293275 \h </w:instrText>
        </w:r>
        <w:r>
          <w:rPr>
            <w:noProof/>
            <w:webHidden/>
          </w:rPr>
        </w:r>
        <w:r>
          <w:rPr>
            <w:noProof/>
            <w:webHidden/>
          </w:rPr>
          <w:fldChar w:fldCharType="separate"/>
        </w:r>
        <w:r>
          <w:rPr>
            <w:noProof/>
            <w:webHidden/>
          </w:rPr>
          <w:t>2</w:t>
        </w:r>
        <w:r>
          <w:rPr>
            <w:noProof/>
            <w:webHidden/>
          </w:rPr>
          <w:fldChar w:fldCharType="end"/>
        </w:r>
      </w:hyperlink>
    </w:p>
    <w:p>
      <w:pPr>
        <w:pStyle w:val="TOC2"/>
        <w:rPr>
          <w:noProof/>
        </w:rPr>
      </w:pPr>
      <w:hyperlink w:anchor="_Toc52293276" w:history="1">
        <w:r>
          <w:rPr>
            <w:rStyle w:val="Hyperlink"/>
            <w:noProof/>
          </w:rPr>
          <w:t>3.1.</w:t>
        </w:r>
        <w:r>
          <w:rPr>
            <w:noProof/>
          </w:rPr>
          <w:tab/>
        </w:r>
        <w:r>
          <w:rPr>
            <w:rStyle w:val="Hyperlink"/>
            <w:noProof/>
          </w:rPr>
          <w:t>Aims of the policy</w:t>
        </w:r>
        <w:r>
          <w:rPr>
            <w:noProof/>
            <w:webHidden/>
          </w:rPr>
          <w:tab/>
        </w:r>
        <w:r>
          <w:rPr>
            <w:noProof/>
            <w:webHidden/>
          </w:rPr>
          <w:fldChar w:fldCharType="begin"/>
        </w:r>
        <w:r>
          <w:rPr>
            <w:noProof/>
            <w:webHidden/>
          </w:rPr>
          <w:instrText xml:space="preserve"> PAGEREF _Toc52293276 \h </w:instrText>
        </w:r>
        <w:r>
          <w:rPr>
            <w:noProof/>
            <w:webHidden/>
          </w:rPr>
        </w:r>
        <w:r>
          <w:rPr>
            <w:noProof/>
            <w:webHidden/>
          </w:rPr>
          <w:fldChar w:fldCharType="separate"/>
        </w:r>
        <w:r>
          <w:rPr>
            <w:noProof/>
            <w:webHidden/>
          </w:rPr>
          <w:t>2</w:t>
        </w:r>
        <w:r>
          <w:rPr>
            <w:noProof/>
            <w:webHidden/>
          </w:rPr>
          <w:fldChar w:fldCharType="end"/>
        </w:r>
      </w:hyperlink>
    </w:p>
    <w:p>
      <w:pPr>
        <w:pStyle w:val="TOC2"/>
        <w:rPr>
          <w:noProof/>
        </w:rPr>
      </w:pPr>
      <w:hyperlink w:anchor="_Toc52293277" w:history="1">
        <w:r>
          <w:rPr>
            <w:rStyle w:val="Hyperlink"/>
            <w:noProof/>
          </w:rPr>
          <w:t>3.2.</w:t>
        </w:r>
        <w:r>
          <w:rPr>
            <w:noProof/>
          </w:rPr>
          <w:tab/>
        </w:r>
        <w:r>
          <w:rPr>
            <w:rStyle w:val="Hyperlink"/>
            <w:noProof/>
          </w:rPr>
          <w:t>Who does the whistleblowing policy apply to?</w:t>
        </w:r>
        <w:r>
          <w:rPr>
            <w:noProof/>
            <w:webHidden/>
          </w:rPr>
          <w:tab/>
        </w:r>
        <w:r>
          <w:rPr>
            <w:noProof/>
            <w:webHidden/>
          </w:rPr>
          <w:fldChar w:fldCharType="begin"/>
        </w:r>
        <w:r>
          <w:rPr>
            <w:noProof/>
            <w:webHidden/>
          </w:rPr>
          <w:instrText xml:space="preserve"> PAGEREF _Toc52293277 \h </w:instrText>
        </w:r>
        <w:r>
          <w:rPr>
            <w:noProof/>
            <w:webHidden/>
          </w:rPr>
        </w:r>
        <w:r>
          <w:rPr>
            <w:noProof/>
            <w:webHidden/>
          </w:rPr>
          <w:fldChar w:fldCharType="separate"/>
        </w:r>
        <w:r>
          <w:rPr>
            <w:noProof/>
            <w:webHidden/>
          </w:rPr>
          <w:t>3</w:t>
        </w:r>
        <w:r>
          <w:rPr>
            <w:noProof/>
            <w:webHidden/>
          </w:rPr>
          <w:fldChar w:fldCharType="end"/>
        </w:r>
      </w:hyperlink>
    </w:p>
    <w:p>
      <w:pPr>
        <w:pStyle w:val="TOC2"/>
        <w:rPr>
          <w:noProof/>
        </w:rPr>
      </w:pPr>
      <w:hyperlink w:anchor="_Toc52293278" w:history="1">
        <w:r>
          <w:rPr>
            <w:rStyle w:val="Hyperlink"/>
            <w:noProof/>
          </w:rPr>
          <w:t>3.3.</w:t>
        </w:r>
        <w:r>
          <w:rPr>
            <w:noProof/>
          </w:rPr>
          <w:tab/>
        </w:r>
        <w:r>
          <w:rPr>
            <w:rStyle w:val="Hyperlink"/>
            <w:noProof/>
          </w:rPr>
          <w:t>What is the purpose of the Whistleblowing Policy?</w:t>
        </w:r>
        <w:r>
          <w:rPr>
            <w:noProof/>
            <w:webHidden/>
          </w:rPr>
          <w:tab/>
        </w:r>
        <w:r>
          <w:rPr>
            <w:noProof/>
            <w:webHidden/>
          </w:rPr>
          <w:fldChar w:fldCharType="begin"/>
        </w:r>
        <w:r>
          <w:rPr>
            <w:noProof/>
            <w:webHidden/>
          </w:rPr>
          <w:instrText xml:space="preserve"> PAGEREF _Toc52293278 \h </w:instrText>
        </w:r>
        <w:r>
          <w:rPr>
            <w:noProof/>
            <w:webHidden/>
          </w:rPr>
        </w:r>
        <w:r>
          <w:rPr>
            <w:noProof/>
            <w:webHidden/>
          </w:rPr>
          <w:fldChar w:fldCharType="separate"/>
        </w:r>
        <w:r>
          <w:rPr>
            <w:noProof/>
            <w:webHidden/>
          </w:rPr>
          <w:t>3</w:t>
        </w:r>
        <w:r>
          <w:rPr>
            <w:noProof/>
            <w:webHidden/>
          </w:rPr>
          <w:fldChar w:fldCharType="end"/>
        </w:r>
      </w:hyperlink>
    </w:p>
    <w:p>
      <w:pPr>
        <w:pStyle w:val="TOC2"/>
        <w:rPr>
          <w:noProof/>
        </w:rPr>
      </w:pPr>
      <w:hyperlink w:anchor="_Toc52293279" w:history="1">
        <w:r>
          <w:rPr>
            <w:rStyle w:val="Hyperlink"/>
            <w:noProof/>
          </w:rPr>
          <w:t>3.4.</w:t>
        </w:r>
        <w:r>
          <w:rPr>
            <w:noProof/>
          </w:rPr>
          <w:tab/>
        </w:r>
        <w:r>
          <w:rPr>
            <w:rStyle w:val="Hyperlink"/>
            <w:noProof/>
          </w:rPr>
          <w:t>Is the person using the correct policy?</w:t>
        </w:r>
        <w:r>
          <w:rPr>
            <w:noProof/>
            <w:webHidden/>
          </w:rPr>
          <w:tab/>
        </w:r>
        <w:r>
          <w:rPr>
            <w:noProof/>
            <w:webHidden/>
          </w:rPr>
          <w:fldChar w:fldCharType="begin"/>
        </w:r>
        <w:r>
          <w:rPr>
            <w:noProof/>
            <w:webHidden/>
          </w:rPr>
          <w:instrText xml:space="preserve"> PAGEREF _Toc52293279 \h </w:instrText>
        </w:r>
        <w:r>
          <w:rPr>
            <w:noProof/>
            <w:webHidden/>
          </w:rPr>
        </w:r>
        <w:r>
          <w:rPr>
            <w:noProof/>
            <w:webHidden/>
          </w:rPr>
          <w:fldChar w:fldCharType="separate"/>
        </w:r>
        <w:r>
          <w:rPr>
            <w:noProof/>
            <w:webHidden/>
          </w:rPr>
          <w:t>3</w:t>
        </w:r>
        <w:r>
          <w:rPr>
            <w:noProof/>
            <w:webHidden/>
          </w:rPr>
          <w:fldChar w:fldCharType="end"/>
        </w:r>
      </w:hyperlink>
    </w:p>
    <w:p>
      <w:pPr>
        <w:pStyle w:val="TOC1"/>
        <w:rPr>
          <w:noProof/>
        </w:rPr>
      </w:pPr>
      <w:hyperlink w:anchor="_Toc52293280" w:history="1">
        <w:r>
          <w:rPr>
            <w:rStyle w:val="Hyperlink"/>
            <w:noProof/>
          </w:rPr>
          <w:t>4.</w:t>
        </w:r>
        <w:r>
          <w:rPr>
            <w:noProof/>
          </w:rPr>
          <w:tab/>
        </w:r>
        <w:r>
          <w:rPr>
            <w:rStyle w:val="Hyperlink"/>
            <w:noProof/>
          </w:rPr>
          <w:t>Roles and Responsibilities</w:t>
        </w:r>
        <w:r>
          <w:rPr>
            <w:noProof/>
            <w:webHidden/>
          </w:rPr>
          <w:tab/>
        </w:r>
        <w:r>
          <w:rPr>
            <w:noProof/>
            <w:webHidden/>
          </w:rPr>
          <w:fldChar w:fldCharType="begin"/>
        </w:r>
        <w:r>
          <w:rPr>
            <w:noProof/>
            <w:webHidden/>
          </w:rPr>
          <w:instrText xml:space="preserve"> PAGEREF _Toc52293280 \h </w:instrText>
        </w:r>
        <w:r>
          <w:rPr>
            <w:noProof/>
            <w:webHidden/>
          </w:rPr>
        </w:r>
        <w:r>
          <w:rPr>
            <w:noProof/>
            <w:webHidden/>
          </w:rPr>
          <w:fldChar w:fldCharType="separate"/>
        </w:r>
        <w:r>
          <w:rPr>
            <w:noProof/>
            <w:webHidden/>
          </w:rPr>
          <w:t>3</w:t>
        </w:r>
        <w:r>
          <w:rPr>
            <w:noProof/>
            <w:webHidden/>
          </w:rPr>
          <w:fldChar w:fldCharType="end"/>
        </w:r>
      </w:hyperlink>
    </w:p>
    <w:p>
      <w:pPr>
        <w:pStyle w:val="TOC2"/>
        <w:rPr>
          <w:noProof/>
        </w:rPr>
      </w:pPr>
      <w:hyperlink w:anchor="_Toc52293281" w:history="1">
        <w:r>
          <w:rPr>
            <w:rStyle w:val="Hyperlink"/>
            <w:noProof/>
          </w:rPr>
          <w:t>4.1.</w:t>
        </w:r>
        <w:r>
          <w:rPr>
            <w:noProof/>
          </w:rPr>
          <w:tab/>
        </w:r>
        <w:r>
          <w:rPr>
            <w:rStyle w:val="Hyperlink"/>
            <w:noProof/>
          </w:rPr>
          <w:t>Governing Body and Headteacher</w:t>
        </w:r>
        <w:r>
          <w:rPr>
            <w:noProof/>
            <w:webHidden/>
          </w:rPr>
          <w:tab/>
        </w:r>
        <w:r>
          <w:rPr>
            <w:noProof/>
            <w:webHidden/>
          </w:rPr>
          <w:fldChar w:fldCharType="begin"/>
        </w:r>
        <w:r>
          <w:rPr>
            <w:noProof/>
            <w:webHidden/>
          </w:rPr>
          <w:instrText xml:space="preserve"> PAGEREF _Toc52293281 \h </w:instrText>
        </w:r>
        <w:r>
          <w:rPr>
            <w:noProof/>
            <w:webHidden/>
          </w:rPr>
        </w:r>
        <w:r>
          <w:rPr>
            <w:noProof/>
            <w:webHidden/>
          </w:rPr>
          <w:fldChar w:fldCharType="separate"/>
        </w:r>
        <w:r>
          <w:rPr>
            <w:noProof/>
            <w:webHidden/>
          </w:rPr>
          <w:t>3</w:t>
        </w:r>
        <w:r>
          <w:rPr>
            <w:noProof/>
            <w:webHidden/>
          </w:rPr>
          <w:fldChar w:fldCharType="end"/>
        </w:r>
      </w:hyperlink>
    </w:p>
    <w:p>
      <w:pPr>
        <w:pStyle w:val="TOC2"/>
        <w:rPr>
          <w:noProof/>
        </w:rPr>
      </w:pPr>
      <w:hyperlink w:anchor="_Toc52293282" w:history="1">
        <w:r>
          <w:rPr>
            <w:rStyle w:val="Hyperlink"/>
            <w:noProof/>
          </w:rPr>
          <w:t>4.2.</w:t>
        </w:r>
        <w:r>
          <w:rPr>
            <w:noProof/>
          </w:rPr>
          <w:tab/>
        </w:r>
        <w:r>
          <w:rPr>
            <w:rStyle w:val="Hyperlink"/>
            <w:noProof/>
          </w:rPr>
          <w:t>Headteacher or Chair of Governors</w:t>
        </w:r>
        <w:r>
          <w:rPr>
            <w:noProof/>
            <w:webHidden/>
          </w:rPr>
          <w:tab/>
        </w:r>
        <w:r>
          <w:rPr>
            <w:noProof/>
            <w:webHidden/>
          </w:rPr>
          <w:fldChar w:fldCharType="begin"/>
        </w:r>
        <w:r>
          <w:rPr>
            <w:noProof/>
            <w:webHidden/>
          </w:rPr>
          <w:instrText xml:space="preserve"> PAGEREF _Toc52293282 \h </w:instrText>
        </w:r>
        <w:r>
          <w:rPr>
            <w:noProof/>
            <w:webHidden/>
          </w:rPr>
        </w:r>
        <w:r>
          <w:rPr>
            <w:noProof/>
            <w:webHidden/>
          </w:rPr>
          <w:fldChar w:fldCharType="separate"/>
        </w:r>
        <w:r>
          <w:rPr>
            <w:noProof/>
            <w:webHidden/>
          </w:rPr>
          <w:t>4</w:t>
        </w:r>
        <w:r>
          <w:rPr>
            <w:noProof/>
            <w:webHidden/>
          </w:rPr>
          <w:fldChar w:fldCharType="end"/>
        </w:r>
      </w:hyperlink>
    </w:p>
    <w:p>
      <w:pPr>
        <w:pStyle w:val="TOC2"/>
        <w:rPr>
          <w:noProof/>
        </w:rPr>
      </w:pPr>
      <w:hyperlink w:anchor="_Toc52293283" w:history="1">
        <w:r>
          <w:rPr>
            <w:rStyle w:val="Hyperlink"/>
            <w:noProof/>
          </w:rPr>
          <w:t>4.3.</w:t>
        </w:r>
        <w:r>
          <w:rPr>
            <w:noProof/>
          </w:rPr>
          <w:tab/>
        </w:r>
        <w:r>
          <w:rPr>
            <w:rStyle w:val="Hyperlink"/>
            <w:noProof/>
          </w:rPr>
          <w:t>Whistleblower (the person raising the concern)</w:t>
        </w:r>
        <w:r>
          <w:rPr>
            <w:noProof/>
            <w:webHidden/>
          </w:rPr>
          <w:tab/>
        </w:r>
        <w:r>
          <w:rPr>
            <w:noProof/>
            <w:webHidden/>
          </w:rPr>
          <w:fldChar w:fldCharType="begin"/>
        </w:r>
        <w:r>
          <w:rPr>
            <w:noProof/>
            <w:webHidden/>
          </w:rPr>
          <w:instrText xml:space="preserve"> PAGEREF _Toc52293283 \h </w:instrText>
        </w:r>
        <w:r>
          <w:rPr>
            <w:noProof/>
            <w:webHidden/>
          </w:rPr>
        </w:r>
        <w:r>
          <w:rPr>
            <w:noProof/>
            <w:webHidden/>
          </w:rPr>
          <w:fldChar w:fldCharType="separate"/>
        </w:r>
        <w:r>
          <w:rPr>
            <w:noProof/>
            <w:webHidden/>
          </w:rPr>
          <w:t>4</w:t>
        </w:r>
        <w:r>
          <w:rPr>
            <w:noProof/>
            <w:webHidden/>
          </w:rPr>
          <w:fldChar w:fldCharType="end"/>
        </w:r>
      </w:hyperlink>
    </w:p>
    <w:p>
      <w:pPr>
        <w:pStyle w:val="TOC2"/>
        <w:rPr>
          <w:noProof/>
        </w:rPr>
      </w:pPr>
      <w:hyperlink w:anchor="_Toc52293284" w:history="1">
        <w:r>
          <w:rPr>
            <w:rStyle w:val="Hyperlink"/>
            <w:noProof/>
          </w:rPr>
          <w:t>4.4.</w:t>
        </w:r>
        <w:r>
          <w:rPr>
            <w:noProof/>
          </w:rPr>
          <w:tab/>
        </w:r>
        <w:r>
          <w:rPr>
            <w:rStyle w:val="Hyperlink"/>
            <w:noProof/>
          </w:rPr>
          <w:t>Trade unions and Professional Associations (or Work Colleague)</w:t>
        </w:r>
        <w:r>
          <w:rPr>
            <w:noProof/>
            <w:webHidden/>
          </w:rPr>
          <w:tab/>
        </w:r>
        <w:r>
          <w:rPr>
            <w:noProof/>
            <w:webHidden/>
          </w:rPr>
          <w:fldChar w:fldCharType="begin"/>
        </w:r>
        <w:r>
          <w:rPr>
            <w:noProof/>
            <w:webHidden/>
          </w:rPr>
          <w:instrText xml:space="preserve"> PAGEREF _Toc52293284 \h </w:instrText>
        </w:r>
        <w:r>
          <w:rPr>
            <w:noProof/>
            <w:webHidden/>
          </w:rPr>
        </w:r>
        <w:r>
          <w:rPr>
            <w:noProof/>
            <w:webHidden/>
          </w:rPr>
          <w:fldChar w:fldCharType="separate"/>
        </w:r>
        <w:r>
          <w:rPr>
            <w:noProof/>
            <w:webHidden/>
          </w:rPr>
          <w:t>4</w:t>
        </w:r>
        <w:r>
          <w:rPr>
            <w:noProof/>
            <w:webHidden/>
          </w:rPr>
          <w:fldChar w:fldCharType="end"/>
        </w:r>
      </w:hyperlink>
    </w:p>
    <w:p>
      <w:pPr>
        <w:pStyle w:val="TOC2"/>
        <w:rPr>
          <w:noProof/>
        </w:rPr>
      </w:pPr>
      <w:hyperlink w:anchor="_Toc52293285" w:history="1">
        <w:r>
          <w:rPr>
            <w:rStyle w:val="Hyperlink"/>
            <w:noProof/>
          </w:rPr>
          <w:t>4.5.</w:t>
        </w:r>
        <w:r>
          <w:rPr>
            <w:noProof/>
          </w:rPr>
          <w:tab/>
        </w:r>
        <w:r>
          <w:rPr>
            <w:rStyle w:val="Hyperlink"/>
            <w:noProof/>
          </w:rPr>
          <w:t>Local Authority</w:t>
        </w:r>
        <w:r>
          <w:rPr>
            <w:noProof/>
            <w:webHidden/>
          </w:rPr>
          <w:tab/>
        </w:r>
        <w:r>
          <w:rPr>
            <w:noProof/>
            <w:webHidden/>
          </w:rPr>
          <w:fldChar w:fldCharType="begin"/>
        </w:r>
        <w:r>
          <w:rPr>
            <w:noProof/>
            <w:webHidden/>
          </w:rPr>
          <w:instrText xml:space="preserve"> PAGEREF _Toc52293285 \h </w:instrText>
        </w:r>
        <w:r>
          <w:rPr>
            <w:noProof/>
            <w:webHidden/>
          </w:rPr>
        </w:r>
        <w:r>
          <w:rPr>
            <w:noProof/>
            <w:webHidden/>
          </w:rPr>
          <w:fldChar w:fldCharType="separate"/>
        </w:r>
        <w:r>
          <w:rPr>
            <w:noProof/>
            <w:webHidden/>
          </w:rPr>
          <w:t>5</w:t>
        </w:r>
        <w:r>
          <w:rPr>
            <w:noProof/>
            <w:webHidden/>
          </w:rPr>
          <w:fldChar w:fldCharType="end"/>
        </w:r>
      </w:hyperlink>
    </w:p>
    <w:p>
      <w:pPr>
        <w:pStyle w:val="TOC1"/>
        <w:rPr>
          <w:noProof/>
        </w:rPr>
      </w:pPr>
      <w:hyperlink w:anchor="_Toc52293286" w:history="1">
        <w:r>
          <w:rPr>
            <w:rStyle w:val="Hyperlink"/>
            <w:noProof/>
          </w:rPr>
          <w:t>5.</w:t>
        </w:r>
        <w:r>
          <w:rPr>
            <w:noProof/>
          </w:rPr>
          <w:tab/>
        </w:r>
        <w:r>
          <w:rPr>
            <w:rStyle w:val="Hyperlink"/>
            <w:noProof/>
          </w:rPr>
          <w:t>Protection provided to the Whistleblowers</w:t>
        </w:r>
        <w:r>
          <w:rPr>
            <w:noProof/>
            <w:webHidden/>
          </w:rPr>
          <w:tab/>
        </w:r>
        <w:r>
          <w:rPr>
            <w:noProof/>
            <w:webHidden/>
          </w:rPr>
          <w:fldChar w:fldCharType="begin"/>
        </w:r>
        <w:r>
          <w:rPr>
            <w:noProof/>
            <w:webHidden/>
          </w:rPr>
          <w:instrText xml:space="preserve"> PAGEREF _Toc52293286 \h </w:instrText>
        </w:r>
        <w:r>
          <w:rPr>
            <w:noProof/>
            <w:webHidden/>
          </w:rPr>
        </w:r>
        <w:r>
          <w:rPr>
            <w:noProof/>
            <w:webHidden/>
          </w:rPr>
          <w:fldChar w:fldCharType="separate"/>
        </w:r>
        <w:r>
          <w:rPr>
            <w:noProof/>
            <w:webHidden/>
          </w:rPr>
          <w:t>5</w:t>
        </w:r>
        <w:r>
          <w:rPr>
            <w:noProof/>
            <w:webHidden/>
          </w:rPr>
          <w:fldChar w:fldCharType="end"/>
        </w:r>
      </w:hyperlink>
    </w:p>
    <w:p>
      <w:pPr>
        <w:pStyle w:val="TOC2"/>
        <w:rPr>
          <w:noProof/>
        </w:rPr>
      </w:pPr>
      <w:hyperlink w:anchor="_Toc52293287" w:history="1">
        <w:r>
          <w:rPr>
            <w:rStyle w:val="Hyperlink"/>
            <w:noProof/>
          </w:rPr>
          <w:t>5.1.</w:t>
        </w:r>
        <w:r>
          <w:rPr>
            <w:noProof/>
          </w:rPr>
          <w:tab/>
        </w:r>
        <w:r>
          <w:rPr>
            <w:rStyle w:val="Hyperlink"/>
            <w:noProof/>
          </w:rPr>
          <w:t>Victimisation</w:t>
        </w:r>
        <w:r>
          <w:rPr>
            <w:noProof/>
            <w:webHidden/>
          </w:rPr>
          <w:tab/>
        </w:r>
        <w:r>
          <w:rPr>
            <w:noProof/>
            <w:webHidden/>
          </w:rPr>
          <w:fldChar w:fldCharType="begin"/>
        </w:r>
        <w:r>
          <w:rPr>
            <w:noProof/>
            <w:webHidden/>
          </w:rPr>
          <w:instrText xml:space="preserve"> PAGEREF _Toc52293287 \h </w:instrText>
        </w:r>
        <w:r>
          <w:rPr>
            <w:noProof/>
            <w:webHidden/>
          </w:rPr>
        </w:r>
        <w:r>
          <w:rPr>
            <w:noProof/>
            <w:webHidden/>
          </w:rPr>
          <w:fldChar w:fldCharType="separate"/>
        </w:r>
        <w:r>
          <w:rPr>
            <w:noProof/>
            <w:webHidden/>
          </w:rPr>
          <w:t>5</w:t>
        </w:r>
        <w:r>
          <w:rPr>
            <w:noProof/>
            <w:webHidden/>
          </w:rPr>
          <w:fldChar w:fldCharType="end"/>
        </w:r>
      </w:hyperlink>
    </w:p>
    <w:p>
      <w:pPr>
        <w:pStyle w:val="TOC2"/>
        <w:rPr>
          <w:noProof/>
        </w:rPr>
      </w:pPr>
      <w:hyperlink w:anchor="_Toc52293288" w:history="1">
        <w:r>
          <w:rPr>
            <w:rStyle w:val="Hyperlink"/>
            <w:noProof/>
          </w:rPr>
          <w:t>5.2.</w:t>
        </w:r>
        <w:r>
          <w:rPr>
            <w:noProof/>
          </w:rPr>
          <w:tab/>
        </w:r>
        <w:r>
          <w:rPr>
            <w:rStyle w:val="Hyperlink"/>
            <w:noProof/>
          </w:rPr>
          <w:t>Confidentiality</w:t>
        </w:r>
        <w:r>
          <w:rPr>
            <w:noProof/>
            <w:webHidden/>
          </w:rPr>
          <w:tab/>
        </w:r>
        <w:r>
          <w:rPr>
            <w:noProof/>
            <w:webHidden/>
          </w:rPr>
          <w:fldChar w:fldCharType="begin"/>
        </w:r>
        <w:r>
          <w:rPr>
            <w:noProof/>
            <w:webHidden/>
          </w:rPr>
          <w:instrText xml:space="preserve"> PAGEREF _Toc52293288 \h </w:instrText>
        </w:r>
        <w:r>
          <w:rPr>
            <w:noProof/>
            <w:webHidden/>
          </w:rPr>
        </w:r>
        <w:r>
          <w:rPr>
            <w:noProof/>
            <w:webHidden/>
          </w:rPr>
          <w:fldChar w:fldCharType="separate"/>
        </w:r>
        <w:r>
          <w:rPr>
            <w:noProof/>
            <w:webHidden/>
          </w:rPr>
          <w:t>5</w:t>
        </w:r>
        <w:r>
          <w:rPr>
            <w:noProof/>
            <w:webHidden/>
          </w:rPr>
          <w:fldChar w:fldCharType="end"/>
        </w:r>
      </w:hyperlink>
    </w:p>
    <w:p>
      <w:pPr>
        <w:pStyle w:val="TOC1"/>
        <w:rPr>
          <w:noProof/>
        </w:rPr>
      </w:pPr>
      <w:hyperlink w:anchor="_Toc52293289" w:history="1">
        <w:r>
          <w:rPr>
            <w:rStyle w:val="Hyperlink"/>
            <w:noProof/>
          </w:rPr>
          <w:t>6.</w:t>
        </w:r>
        <w:r>
          <w:rPr>
            <w:noProof/>
          </w:rPr>
          <w:tab/>
        </w:r>
        <w:r>
          <w:rPr>
            <w:rStyle w:val="Hyperlink"/>
            <w:noProof/>
          </w:rPr>
          <w:t>Whistleblowing Procedure</w:t>
        </w:r>
        <w:r>
          <w:rPr>
            <w:noProof/>
            <w:webHidden/>
          </w:rPr>
          <w:tab/>
        </w:r>
        <w:r>
          <w:rPr>
            <w:noProof/>
            <w:webHidden/>
          </w:rPr>
          <w:fldChar w:fldCharType="begin"/>
        </w:r>
        <w:r>
          <w:rPr>
            <w:noProof/>
            <w:webHidden/>
          </w:rPr>
          <w:instrText xml:space="preserve"> PAGEREF _Toc52293289 \h </w:instrText>
        </w:r>
        <w:r>
          <w:rPr>
            <w:noProof/>
            <w:webHidden/>
          </w:rPr>
        </w:r>
        <w:r>
          <w:rPr>
            <w:noProof/>
            <w:webHidden/>
          </w:rPr>
          <w:fldChar w:fldCharType="separate"/>
        </w:r>
        <w:r>
          <w:rPr>
            <w:noProof/>
            <w:webHidden/>
          </w:rPr>
          <w:t>6</w:t>
        </w:r>
        <w:r>
          <w:rPr>
            <w:noProof/>
            <w:webHidden/>
          </w:rPr>
          <w:fldChar w:fldCharType="end"/>
        </w:r>
      </w:hyperlink>
    </w:p>
    <w:p>
      <w:pPr>
        <w:pStyle w:val="TOC2"/>
        <w:rPr>
          <w:noProof/>
        </w:rPr>
      </w:pPr>
      <w:hyperlink w:anchor="_Toc52293290" w:history="1">
        <w:r>
          <w:rPr>
            <w:rStyle w:val="Hyperlink"/>
            <w:noProof/>
          </w:rPr>
          <w:t>6.1.</w:t>
        </w:r>
        <w:r>
          <w:rPr>
            <w:noProof/>
          </w:rPr>
          <w:tab/>
        </w:r>
        <w:r>
          <w:rPr>
            <w:rStyle w:val="Hyperlink"/>
            <w:noProof/>
          </w:rPr>
          <w:t>Steps to follow when raising a concern internally</w:t>
        </w:r>
        <w:r>
          <w:rPr>
            <w:noProof/>
            <w:webHidden/>
          </w:rPr>
          <w:tab/>
        </w:r>
        <w:r>
          <w:rPr>
            <w:noProof/>
            <w:webHidden/>
          </w:rPr>
          <w:fldChar w:fldCharType="begin"/>
        </w:r>
        <w:r>
          <w:rPr>
            <w:noProof/>
            <w:webHidden/>
          </w:rPr>
          <w:instrText xml:space="preserve"> PAGEREF _Toc52293290 \h </w:instrText>
        </w:r>
        <w:r>
          <w:rPr>
            <w:noProof/>
            <w:webHidden/>
          </w:rPr>
        </w:r>
        <w:r>
          <w:rPr>
            <w:noProof/>
            <w:webHidden/>
          </w:rPr>
          <w:fldChar w:fldCharType="separate"/>
        </w:r>
        <w:r>
          <w:rPr>
            <w:noProof/>
            <w:webHidden/>
          </w:rPr>
          <w:t>6</w:t>
        </w:r>
        <w:r>
          <w:rPr>
            <w:noProof/>
            <w:webHidden/>
          </w:rPr>
          <w:fldChar w:fldCharType="end"/>
        </w:r>
      </w:hyperlink>
    </w:p>
    <w:p>
      <w:pPr>
        <w:pStyle w:val="TOC2"/>
        <w:rPr>
          <w:noProof/>
        </w:rPr>
      </w:pPr>
      <w:hyperlink w:anchor="_Toc52293291" w:history="1">
        <w:r>
          <w:rPr>
            <w:rStyle w:val="Hyperlink"/>
            <w:noProof/>
          </w:rPr>
          <w:t>6.2.</w:t>
        </w:r>
        <w:r>
          <w:rPr>
            <w:noProof/>
          </w:rPr>
          <w:tab/>
        </w:r>
        <w:r>
          <w:rPr>
            <w:rStyle w:val="Hyperlink"/>
            <w:noProof/>
          </w:rPr>
          <w:t>Step one</w:t>
        </w:r>
        <w:r>
          <w:rPr>
            <w:noProof/>
            <w:webHidden/>
          </w:rPr>
          <w:tab/>
        </w:r>
        <w:r>
          <w:rPr>
            <w:noProof/>
            <w:webHidden/>
          </w:rPr>
          <w:fldChar w:fldCharType="begin"/>
        </w:r>
        <w:r>
          <w:rPr>
            <w:noProof/>
            <w:webHidden/>
          </w:rPr>
          <w:instrText xml:space="preserve"> PAGEREF _Toc52293291 \h </w:instrText>
        </w:r>
        <w:r>
          <w:rPr>
            <w:noProof/>
            <w:webHidden/>
          </w:rPr>
        </w:r>
        <w:r>
          <w:rPr>
            <w:noProof/>
            <w:webHidden/>
          </w:rPr>
          <w:fldChar w:fldCharType="separate"/>
        </w:r>
        <w:r>
          <w:rPr>
            <w:noProof/>
            <w:webHidden/>
          </w:rPr>
          <w:t>6</w:t>
        </w:r>
        <w:r>
          <w:rPr>
            <w:noProof/>
            <w:webHidden/>
          </w:rPr>
          <w:fldChar w:fldCharType="end"/>
        </w:r>
      </w:hyperlink>
    </w:p>
    <w:p>
      <w:pPr>
        <w:pStyle w:val="TOC2"/>
        <w:rPr>
          <w:noProof/>
        </w:rPr>
      </w:pPr>
      <w:hyperlink w:anchor="_Toc52293292" w:history="1">
        <w:r>
          <w:rPr>
            <w:rStyle w:val="Hyperlink"/>
            <w:noProof/>
          </w:rPr>
          <w:t>6.3.</w:t>
        </w:r>
        <w:r>
          <w:rPr>
            <w:noProof/>
          </w:rPr>
          <w:tab/>
        </w:r>
        <w:r>
          <w:rPr>
            <w:rStyle w:val="Hyperlink"/>
            <w:noProof/>
          </w:rPr>
          <w:t>Step two</w:t>
        </w:r>
        <w:r>
          <w:rPr>
            <w:noProof/>
            <w:webHidden/>
          </w:rPr>
          <w:tab/>
        </w:r>
        <w:r>
          <w:rPr>
            <w:noProof/>
            <w:webHidden/>
          </w:rPr>
          <w:fldChar w:fldCharType="begin"/>
        </w:r>
        <w:r>
          <w:rPr>
            <w:noProof/>
            <w:webHidden/>
          </w:rPr>
          <w:instrText xml:space="preserve"> PAGEREF _Toc52293292 \h </w:instrText>
        </w:r>
        <w:r>
          <w:rPr>
            <w:noProof/>
            <w:webHidden/>
          </w:rPr>
        </w:r>
        <w:r>
          <w:rPr>
            <w:noProof/>
            <w:webHidden/>
          </w:rPr>
          <w:fldChar w:fldCharType="separate"/>
        </w:r>
        <w:r>
          <w:rPr>
            <w:noProof/>
            <w:webHidden/>
          </w:rPr>
          <w:t>6</w:t>
        </w:r>
        <w:r>
          <w:rPr>
            <w:noProof/>
            <w:webHidden/>
          </w:rPr>
          <w:fldChar w:fldCharType="end"/>
        </w:r>
      </w:hyperlink>
    </w:p>
    <w:p>
      <w:pPr>
        <w:pStyle w:val="TOC2"/>
        <w:rPr>
          <w:noProof/>
        </w:rPr>
      </w:pPr>
      <w:hyperlink w:anchor="_Toc52293293" w:history="1">
        <w:r>
          <w:rPr>
            <w:rStyle w:val="Hyperlink"/>
            <w:noProof/>
          </w:rPr>
          <w:t>6.4.</w:t>
        </w:r>
        <w:r>
          <w:rPr>
            <w:noProof/>
          </w:rPr>
          <w:tab/>
        </w:r>
        <w:r>
          <w:rPr>
            <w:rStyle w:val="Hyperlink"/>
            <w:noProof/>
          </w:rPr>
          <w:t>Step three</w:t>
        </w:r>
        <w:r>
          <w:rPr>
            <w:noProof/>
            <w:webHidden/>
          </w:rPr>
          <w:tab/>
        </w:r>
        <w:r>
          <w:rPr>
            <w:noProof/>
            <w:webHidden/>
          </w:rPr>
          <w:fldChar w:fldCharType="begin"/>
        </w:r>
        <w:r>
          <w:rPr>
            <w:noProof/>
            <w:webHidden/>
          </w:rPr>
          <w:instrText xml:space="preserve"> PAGEREF _Toc52293293 \h </w:instrText>
        </w:r>
        <w:r>
          <w:rPr>
            <w:noProof/>
            <w:webHidden/>
          </w:rPr>
        </w:r>
        <w:r>
          <w:rPr>
            <w:noProof/>
            <w:webHidden/>
          </w:rPr>
          <w:fldChar w:fldCharType="separate"/>
        </w:r>
        <w:r>
          <w:rPr>
            <w:noProof/>
            <w:webHidden/>
          </w:rPr>
          <w:t>6</w:t>
        </w:r>
        <w:r>
          <w:rPr>
            <w:noProof/>
            <w:webHidden/>
          </w:rPr>
          <w:fldChar w:fldCharType="end"/>
        </w:r>
      </w:hyperlink>
    </w:p>
    <w:p>
      <w:pPr>
        <w:pStyle w:val="TOC2"/>
        <w:rPr>
          <w:noProof/>
        </w:rPr>
      </w:pPr>
      <w:hyperlink w:anchor="_Toc52293294" w:history="1">
        <w:r>
          <w:rPr>
            <w:rStyle w:val="Hyperlink"/>
            <w:noProof/>
          </w:rPr>
          <w:t>6.5.</w:t>
        </w:r>
        <w:r>
          <w:rPr>
            <w:noProof/>
          </w:rPr>
          <w:tab/>
        </w:r>
        <w:r>
          <w:rPr>
            <w:rStyle w:val="Hyperlink"/>
            <w:noProof/>
          </w:rPr>
          <w:t>How the School will respond to a whistleblowing concern</w:t>
        </w:r>
        <w:r>
          <w:rPr>
            <w:noProof/>
            <w:webHidden/>
          </w:rPr>
          <w:tab/>
        </w:r>
        <w:r>
          <w:rPr>
            <w:noProof/>
            <w:webHidden/>
          </w:rPr>
          <w:fldChar w:fldCharType="begin"/>
        </w:r>
        <w:r>
          <w:rPr>
            <w:noProof/>
            <w:webHidden/>
          </w:rPr>
          <w:instrText xml:space="preserve"> PAGEREF _Toc52293294 \h </w:instrText>
        </w:r>
        <w:r>
          <w:rPr>
            <w:noProof/>
            <w:webHidden/>
          </w:rPr>
        </w:r>
        <w:r>
          <w:rPr>
            <w:noProof/>
            <w:webHidden/>
          </w:rPr>
          <w:fldChar w:fldCharType="separate"/>
        </w:r>
        <w:r>
          <w:rPr>
            <w:noProof/>
            <w:webHidden/>
          </w:rPr>
          <w:t>6</w:t>
        </w:r>
        <w:r>
          <w:rPr>
            <w:noProof/>
            <w:webHidden/>
          </w:rPr>
          <w:fldChar w:fldCharType="end"/>
        </w:r>
      </w:hyperlink>
    </w:p>
    <w:p>
      <w:pPr>
        <w:pStyle w:val="TOC1"/>
        <w:rPr>
          <w:noProof/>
        </w:rPr>
      </w:pPr>
      <w:hyperlink w:anchor="_Toc52293295" w:history="1">
        <w:r>
          <w:rPr>
            <w:rStyle w:val="Hyperlink"/>
            <w:noProof/>
          </w:rPr>
          <w:t>7.</w:t>
        </w:r>
        <w:r>
          <w:rPr>
            <w:noProof/>
          </w:rPr>
          <w:tab/>
        </w:r>
        <w:r>
          <w:rPr>
            <w:rStyle w:val="Hyperlink"/>
            <w:noProof/>
          </w:rPr>
          <w:t>Additional support for employees</w:t>
        </w:r>
        <w:r>
          <w:rPr>
            <w:noProof/>
            <w:webHidden/>
          </w:rPr>
          <w:tab/>
        </w:r>
        <w:r>
          <w:rPr>
            <w:noProof/>
            <w:webHidden/>
          </w:rPr>
          <w:fldChar w:fldCharType="begin"/>
        </w:r>
        <w:r>
          <w:rPr>
            <w:noProof/>
            <w:webHidden/>
          </w:rPr>
          <w:instrText xml:space="preserve"> PAGEREF _Toc52293295 \h </w:instrText>
        </w:r>
        <w:r>
          <w:rPr>
            <w:noProof/>
            <w:webHidden/>
          </w:rPr>
        </w:r>
        <w:r>
          <w:rPr>
            <w:noProof/>
            <w:webHidden/>
          </w:rPr>
          <w:fldChar w:fldCharType="separate"/>
        </w:r>
        <w:r>
          <w:rPr>
            <w:noProof/>
            <w:webHidden/>
          </w:rPr>
          <w:t>7</w:t>
        </w:r>
        <w:r>
          <w:rPr>
            <w:noProof/>
            <w:webHidden/>
          </w:rPr>
          <w:fldChar w:fldCharType="end"/>
        </w:r>
      </w:hyperlink>
    </w:p>
    <w:p>
      <w:pPr>
        <w:pStyle w:val="TOC1"/>
        <w:rPr>
          <w:noProof/>
        </w:rPr>
      </w:pPr>
      <w:hyperlink w:anchor="_Toc52293296" w:history="1">
        <w:r>
          <w:rPr>
            <w:rStyle w:val="Hyperlink"/>
            <w:noProof/>
          </w:rPr>
          <w:t>8.</w:t>
        </w:r>
        <w:r>
          <w:rPr>
            <w:noProof/>
          </w:rPr>
          <w:tab/>
        </w:r>
        <w:r>
          <w:rPr>
            <w:rStyle w:val="Hyperlink"/>
            <w:noProof/>
          </w:rPr>
          <w:t>External Disclosures and Independent Advice</w:t>
        </w:r>
        <w:r>
          <w:rPr>
            <w:noProof/>
            <w:webHidden/>
          </w:rPr>
          <w:tab/>
        </w:r>
        <w:r>
          <w:rPr>
            <w:noProof/>
            <w:webHidden/>
          </w:rPr>
          <w:fldChar w:fldCharType="begin"/>
        </w:r>
        <w:r>
          <w:rPr>
            <w:noProof/>
            <w:webHidden/>
          </w:rPr>
          <w:instrText xml:space="preserve"> PAGEREF _Toc52293296 \h </w:instrText>
        </w:r>
        <w:r>
          <w:rPr>
            <w:noProof/>
            <w:webHidden/>
          </w:rPr>
        </w:r>
        <w:r>
          <w:rPr>
            <w:noProof/>
            <w:webHidden/>
          </w:rPr>
          <w:fldChar w:fldCharType="separate"/>
        </w:r>
        <w:r>
          <w:rPr>
            <w:noProof/>
            <w:webHidden/>
          </w:rPr>
          <w:t>7</w:t>
        </w:r>
        <w:r>
          <w:rPr>
            <w:noProof/>
            <w:webHidden/>
          </w:rPr>
          <w:fldChar w:fldCharType="end"/>
        </w:r>
      </w:hyperlink>
    </w:p>
    <w:p>
      <w:pPr>
        <w:pStyle w:val="TOC1"/>
        <w:rPr>
          <w:noProof/>
        </w:rPr>
      </w:pPr>
      <w:hyperlink w:anchor="_Toc52293297" w:history="1">
        <w:r>
          <w:rPr>
            <w:rStyle w:val="Hyperlink"/>
            <w:noProof/>
          </w:rPr>
          <w:t>9.</w:t>
        </w:r>
        <w:r>
          <w:rPr>
            <w:noProof/>
          </w:rPr>
          <w:tab/>
        </w:r>
        <w:r>
          <w:rPr>
            <w:rStyle w:val="Hyperlink"/>
            <w:noProof/>
          </w:rPr>
          <w:t>Commitment to Equality</w:t>
        </w:r>
        <w:r>
          <w:rPr>
            <w:noProof/>
            <w:webHidden/>
          </w:rPr>
          <w:tab/>
        </w:r>
        <w:r>
          <w:rPr>
            <w:noProof/>
            <w:webHidden/>
          </w:rPr>
          <w:fldChar w:fldCharType="begin"/>
        </w:r>
        <w:r>
          <w:rPr>
            <w:noProof/>
            <w:webHidden/>
          </w:rPr>
          <w:instrText xml:space="preserve"> PAGEREF _Toc52293297 \h </w:instrText>
        </w:r>
        <w:r>
          <w:rPr>
            <w:noProof/>
            <w:webHidden/>
          </w:rPr>
        </w:r>
        <w:r>
          <w:rPr>
            <w:noProof/>
            <w:webHidden/>
          </w:rPr>
          <w:fldChar w:fldCharType="separate"/>
        </w:r>
        <w:r>
          <w:rPr>
            <w:noProof/>
            <w:webHidden/>
          </w:rPr>
          <w:t>8</w:t>
        </w:r>
        <w:r>
          <w:rPr>
            <w:noProof/>
            <w:webHidden/>
          </w:rPr>
          <w:fldChar w:fldCharType="end"/>
        </w:r>
      </w:hyperlink>
    </w:p>
    <w:p>
      <w:pPr>
        <w:pStyle w:val="TOC1"/>
        <w:rPr>
          <w:noProof/>
        </w:rPr>
      </w:pPr>
      <w:hyperlink w:anchor="_Toc52293298" w:history="1">
        <w:r>
          <w:rPr>
            <w:rStyle w:val="Hyperlink"/>
            <w:noProof/>
          </w:rPr>
          <w:t>10.</w:t>
        </w:r>
        <w:r>
          <w:rPr>
            <w:noProof/>
          </w:rPr>
          <w:tab/>
        </w:r>
        <w:r>
          <w:rPr>
            <w:rStyle w:val="Hyperlink"/>
            <w:noProof/>
          </w:rPr>
          <w:t>Other Related Policies</w:t>
        </w:r>
        <w:r>
          <w:rPr>
            <w:noProof/>
            <w:webHidden/>
          </w:rPr>
          <w:tab/>
        </w:r>
        <w:r>
          <w:rPr>
            <w:noProof/>
            <w:webHidden/>
          </w:rPr>
          <w:fldChar w:fldCharType="begin"/>
        </w:r>
        <w:r>
          <w:rPr>
            <w:noProof/>
            <w:webHidden/>
          </w:rPr>
          <w:instrText xml:space="preserve"> PAGEREF _Toc52293298 \h </w:instrText>
        </w:r>
        <w:r>
          <w:rPr>
            <w:noProof/>
            <w:webHidden/>
          </w:rPr>
        </w:r>
        <w:r>
          <w:rPr>
            <w:noProof/>
            <w:webHidden/>
          </w:rPr>
          <w:fldChar w:fldCharType="separate"/>
        </w:r>
        <w:r>
          <w:rPr>
            <w:noProof/>
            <w:webHidden/>
          </w:rPr>
          <w:t>8</w:t>
        </w:r>
        <w:r>
          <w:rPr>
            <w:noProof/>
            <w:webHidden/>
          </w:rPr>
          <w:fldChar w:fldCharType="end"/>
        </w:r>
      </w:hyperlink>
    </w:p>
    <w:p>
      <w:r>
        <w:fldChar w:fldCharType="end"/>
      </w:r>
    </w:p>
    <w:p>
      <w:pPr>
        <w:rPr>
          <w:b/>
          <w:bCs/>
          <w:sz w:val="28"/>
          <w:szCs w:val="24"/>
        </w:rPr>
      </w:pPr>
      <w:r>
        <w:rPr>
          <w:b/>
          <w:bCs/>
          <w:sz w:val="28"/>
          <w:szCs w:val="24"/>
        </w:rPr>
        <w:t xml:space="preserve">Appendices </w:t>
      </w:r>
    </w:p>
    <w:p>
      <w:pPr>
        <w:ind w:left="720"/>
      </w:pPr>
    </w:p>
    <w:p>
      <w:pPr>
        <w:pStyle w:val="ListParagraph"/>
        <w:numPr>
          <w:ilvl w:val="0"/>
          <w:numId w:val="43"/>
        </w:numPr>
      </w:pPr>
      <w:r>
        <w:t>Confidential Reporting Form (CRF1)</w:t>
      </w:r>
    </w:p>
    <w:p>
      <w:pPr>
        <w:ind w:left="720"/>
      </w:pPr>
    </w:p>
    <w:p>
      <w:pPr>
        <w:pStyle w:val="ListParagraph"/>
        <w:numPr>
          <w:ilvl w:val="0"/>
          <w:numId w:val="43"/>
        </w:numPr>
      </w:pPr>
      <w:r>
        <w:t>Designated Officer contact details</w:t>
      </w:r>
    </w:p>
    <w:p>
      <w:pPr>
        <w:pStyle w:val="Heading1"/>
      </w:pPr>
      <w:r>
        <w:br w:type="page"/>
      </w:r>
      <w:bookmarkStart w:id="2" w:name="_Toc52293273"/>
      <w:r>
        <w:lastRenderedPageBreak/>
        <w:t>Introduction</w:t>
      </w:r>
      <w:bookmarkEnd w:id="2"/>
      <w:r>
        <w:t xml:space="preserve"> </w:t>
      </w:r>
    </w:p>
    <w:p>
      <w:pPr>
        <w:pStyle w:val="Paragraphwithspace"/>
      </w:pPr>
      <w:r>
        <w:t>All of us at one time or another has a concern about what is happening at work. Usually these are easily resolved. However, when the concern feels serious because it is about a possible fraud, danger or malpractice that might affect others or the school itself, it can be difficult to know what to do.</w:t>
      </w:r>
    </w:p>
    <w:p>
      <w:pPr>
        <w:pStyle w:val="Heading1"/>
      </w:pPr>
      <w:bookmarkStart w:id="3" w:name="_Toc52293274"/>
      <w:r>
        <w:t>Legal Context</w:t>
      </w:r>
      <w:bookmarkEnd w:id="3"/>
      <w:r>
        <w:t xml:space="preserve"> </w:t>
      </w:r>
    </w:p>
    <w:p/>
    <w:p>
      <w:pPr>
        <w:rPr>
          <w:b/>
          <w:bCs/>
        </w:rPr>
      </w:pPr>
      <w:r>
        <w:rPr>
          <w:b/>
          <w:bCs/>
        </w:rPr>
        <w:t>Public Interest Disclosure Act (1998) (PIDA)</w:t>
      </w:r>
    </w:p>
    <w:p>
      <w:pPr>
        <w:pStyle w:val="Paragraphwithspace"/>
      </w:pPr>
      <w:r>
        <w:t>This policy is drafted in line with the provisions of the Public Interest Disclosure Act (1998) (PIDA). The Act protects you from detrimental treatment or victimization by your employer if, in the public interest, you disclose a concern regarding any wrongdoing.</w:t>
      </w:r>
    </w:p>
    <w:p>
      <w:pPr>
        <w:pStyle w:val="Paragraphwithspace"/>
      </w:pPr>
      <w:r>
        <w:t>Examples of concerns that you may raise include:</w:t>
      </w:r>
    </w:p>
    <w:p>
      <w:pPr>
        <w:pStyle w:val="ListParagraph"/>
        <w:numPr>
          <w:ilvl w:val="0"/>
          <w:numId w:val="37"/>
        </w:numPr>
      </w:pPr>
      <w:r>
        <w:t xml:space="preserve">data protection issues </w:t>
      </w:r>
    </w:p>
    <w:p>
      <w:pPr>
        <w:pStyle w:val="ListParagraph"/>
        <w:numPr>
          <w:ilvl w:val="0"/>
          <w:numId w:val="37"/>
        </w:numPr>
      </w:pPr>
      <w:r>
        <w:t>fraud or theft</w:t>
      </w:r>
    </w:p>
    <w:p>
      <w:pPr>
        <w:pStyle w:val="ListParagraph"/>
        <w:numPr>
          <w:ilvl w:val="0"/>
          <w:numId w:val="37"/>
        </w:numPr>
      </w:pPr>
      <w:r>
        <w:t>breaches of the Council’s policies and procedures</w:t>
      </w:r>
    </w:p>
    <w:p>
      <w:pPr>
        <w:pStyle w:val="ListParagraph"/>
        <w:numPr>
          <w:ilvl w:val="0"/>
          <w:numId w:val="37"/>
        </w:numPr>
      </w:pPr>
      <w:r>
        <w:t>conflicts of interest</w:t>
      </w:r>
    </w:p>
    <w:p>
      <w:pPr>
        <w:pStyle w:val="ListParagraph"/>
        <w:numPr>
          <w:ilvl w:val="0"/>
          <w:numId w:val="37"/>
        </w:numPr>
      </w:pPr>
      <w:r>
        <w:t>safeguarding issues</w:t>
      </w:r>
    </w:p>
    <w:p>
      <w:pPr>
        <w:pStyle w:val="ListParagraph"/>
        <w:numPr>
          <w:ilvl w:val="0"/>
          <w:numId w:val="37"/>
        </w:numPr>
      </w:pPr>
      <w:r>
        <w:t>health and safety</w:t>
      </w:r>
    </w:p>
    <w:p>
      <w:pPr>
        <w:pStyle w:val="Heading1"/>
      </w:pPr>
      <w:bookmarkStart w:id="4" w:name="_Toc52293275"/>
      <w:r>
        <w:t>Policy Statement</w:t>
      </w:r>
      <w:bookmarkEnd w:id="4"/>
    </w:p>
    <w:p>
      <w:pPr>
        <w:pStyle w:val="Paragraphwithspace"/>
      </w:pPr>
      <w:r>
        <w:t>The Governing Body is committed to running the school in the best way possible. This policy and procedure seek to reassure *people that it is safe and acceptable to speak up and to enable them to raise any concern that they may have at an early stage and in the right way. Rather than wait for proof, the Governing Body would prefer *people to raise their concern as soon as you feel able to do so.</w:t>
      </w:r>
    </w:p>
    <w:p>
      <w:pPr>
        <w:pStyle w:val="Paragraphwithspace"/>
      </w:pPr>
      <w:r>
        <w:t>This policy has been consulted with relevant Trade Unions and Professional Associations representing school staff.</w:t>
      </w:r>
    </w:p>
    <w:p>
      <w:pPr>
        <w:pStyle w:val="Heading2"/>
      </w:pPr>
      <w:bookmarkStart w:id="5" w:name="_Toc52293276"/>
      <w:r>
        <w:t>Aims of the policy</w:t>
      </w:r>
      <w:bookmarkEnd w:id="5"/>
    </w:p>
    <w:p>
      <w:pPr>
        <w:pStyle w:val="Paragraphwithspace"/>
      </w:pPr>
      <w:r>
        <w:t>The Whistleblowing Policy aims to:</w:t>
      </w:r>
    </w:p>
    <w:p>
      <w:pPr>
        <w:pStyle w:val="Listwithletters"/>
      </w:pPr>
      <w:r>
        <w:t>Encourage a *person to feel confident in raising concerns and to question concerns that you may have about perceived wrong doings.</w:t>
      </w:r>
    </w:p>
    <w:p>
      <w:pPr>
        <w:pStyle w:val="ListParagraph"/>
        <w:numPr>
          <w:ilvl w:val="0"/>
          <w:numId w:val="38"/>
        </w:numPr>
        <w:spacing w:before="120"/>
        <w:ind w:left="714" w:hanging="357"/>
        <w:contextualSpacing w:val="0"/>
      </w:pPr>
      <w:r>
        <w:t>Provide a clear process in which you can communicate your concerns.</w:t>
      </w:r>
    </w:p>
    <w:p>
      <w:pPr>
        <w:pStyle w:val="ListParagraph"/>
        <w:numPr>
          <w:ilvl w:val="0"/>
          <w:numId w:val="38"/>
        </w:numPr>
        <w:spacing w:before="120"/>
        <w:ind w:left="714" w:hanging="357"/>
        <w:contextualSpacing w:val="0"/>
      </w:pPr>
      <w:r>
        <w:t>Ensure that they receive a response to your concerns and are aware of how you can pursue the same if you are not satisfied with the school’s response.</w:t>
      </w:r>
    </w:p>
    <w:p>
      <w:pPr>
        <w:pStyle w:val="ListParagraph"/>
        <w:numPr>
          <w:ilvl w:val="0"/>
          <w:numId w:val="38"/>
        </w:numPr>
        <w:spacing w:before="120"/>
        <w:ind w:left="714" w:hanging="357"/>
        <w:contextualSpacing w:val="0"/>
      </w:pPr>
      <w:r>
        <w:t>Reassure you that if your disclosure is genuine, you will be protected from harassment, reprisals, or victimisation by anyone working for or with the Council.</w:t>
      </w:r>
    </w:p>
    <w:p>
      <w:pPr>
        <w:pStyle w:val="Heading2"/>
      </w:pPr>
      <w:bookmarkStart w:id="6" w:name="_Toc52293277"/>
      <w:r>
        <w:t>Who does the whistleblowing policy apply to?</w:t>
      </w:r>
      <w:bookmarkEnd w:id="6"/>
    </w:p>
    <w:p>
      <w:pPr>
        <w:pStyle w:val="Paragraphwithspace"/>
      </w:pPr>
      <w:r>
        <w:t>All those *</w:t>
      </w:r>
      <w:r>
        <w:rPr>
          <w:b/>
          <w:bCs/>
          <w:i/>
          <w:iCs/>
        </w:rPr>
        <w:t>who work in a school in a paid or unpaid capacity</w:t>
      </w:r>
      <w:r>
        <w:t>, whether:</w:t>
      </w:r>
    </w:p>
    <w:p>
      <w:pPr>
        <w:pStyle w:val="ListParagraph"/>
        <w:numPr>
          <w:ilvl w:val="0"/>
          <w:numId w:val="39"/>
        </w:numPr>
      </w:pPr>
      <w:r>
        <w:t>employed (full-time or part-time)</w:t>
      </w:r>
    </w:p>
    <w:p>
      <w:pPr>
        <w:pStyle w:val="ListParagraph"/>
        <w:numPr>
          <w:ilvl w:val="0"/>
          <w:numId w:val="39"/>
        </w:numPr>
      </w:pPr>
      <w:r>
        <w:t>subcontracted to deliver a service to a school</w:t>
      </w:r>
    </w:p>
    <w:p>
      <w:pPr>
        <w:pStyle w:val="ListParagraph"/>
        <w:numPr>
          <w:ilvl w:val="0"/>
          <w:numId w:val="39"/>
        </w:numPr>
      </w:pPr>
      <w:r>
        <w:t>working as a consultant</w:t>
      </w:r>
    </w:p>
    <w:p>
      <w:pPr>
        <w:pStyle w:val="ListParagraph"/>
        <w:numPr>
          <w:ilvl w:val="0"/>
          <w:numId w:val="39"/>
        </w:numPr>
      </w:pPr>
      <w:r>
        <w:t xml:space="preserve">employed through an agency </w:t>
      </w:r>
    </w:p>
    <w:p>
      <w:pPr>
        <w:pStyle w:val="ListParagraph"/>
        <w:numPr>
          <w:ilvl w:val="0"/>
          <w:numId w:val="39"/>
        </w:numPr>
      </w:pPr>
      <w:r>
        <w:t>volunteer</w:t>
      </w:r>
    </w:p>
    <w:p>
      <w:pPr>
        <w:pStyle w:val="Paragraphwithspace"/>
      </w:pPr>
      <w:r>
        <w:t xml:space="preserve">If you have a whistleblowing concern, you are encouraged to notify us of the same as soon as is practicably possible. </w:t>
      </w:r>
    </w:p>
    <w:p>
      <w:pPr>
        <w:pStyle w:val="Heading2"/>
      </w:pPr>
      <w:bookmarkStart w:id="7" w:name="_Toc52293278"/>
      <w:r>
        <w:t>What is the purpose of the Whistleblowing Policy?</w:t>
      </w:r>
      <w:bookmarkEnd w:id="7"/>
    </w:p>
    <w:p>
      <w:pPr>
        <w:pStyle w:val="Paragraphwithspace"/>
      </w:pPr>
      <w:r>
        <w:t>The Whistleblowing Policy is primarily for concerns where there is a risk that is in the public interest. This includes risks to the wider public, customers, staff or to the Council itself.</w:t>
      </w:r>
    </w:p>
    <w:p>
      <w:pPr>
        <w:pStyle w:val="Paragraphwithspace"/>
      </w:pPr>
      <w:r>
        <w:t>*A person may be worried about raising a concern and may think it best to keep it to themselves, perhaps feeling it’s none of their business or that it’s only a suspicion, and may feel that raising the matter would be disloyal to colleagues or the senior leadership of the school.</w:t>
      </w:r>
    </w:p>
    <w:p>
      <w:pPr>
        <w:pStyle w:val="Paragraphwithspace"/>
      </w:pPr>
      <w:r>
        <w:t>*A person may decide to say something but find that they have spoken to the wrong person or raised the issue in the incorrect way and are not sure what to do next.</w:t>
      </w:r>
    </w:p>
    <w:p>
      <w:pPr>
        <w:pStyle w:val="Heading2"/>
      </w:pPr>
      <w:bookmarkStart w:id="8" w:name="_Toc52293279"/>
      <w:r>
        <w:t>Is the person using the correct policy?</w:t>
      </w:r>
      <w:bookmarkEnd w:id="8"/>
    </w:p>
    <w:p>
      <w:pPr>
        <w:pStyle w:val="Paragraphwithspace"/>
      </w:pPr>
      <w:r>
        <w:t xml:space="preserve">If something is troubling a person and they think that the school should know about or investigate it, please use this policy. If, however, they wish to make a complaint about their employment or how they have been treated, they are encouraged to use the grievance or dignity at work policies, which are available on from </w:t>
      </w:r>
      <w:r>
        <w:rPr>
          <w:bCs/>
        </w:rPr>
        <w:t xml:space="preserve">the </w:t>
      </w:r>
      <w:r>
        <w:t>school office.</w:t>
      </w:r>
    </w:p>
    <w:p>
      <w:pPr>
        <w:pStyle w:val="Paragraphwithspace"/>
      </w:pPr>
      <w:r>
        <w:t>If a person has a concern that relates to financial misconduct or fraud, the person is advised to refer to the school’s financial policies and procedures.</w:t>
      </w:r>
    </w:p>
    <w:p>
      <w:pPr>
        <w:pStyle w:val="Heading1"/>
      </w:pPr>
      <w:bookmarkStart w:id="9" w:name="_Toc52293280"/>
      <w:r>
        <w:t>Roles and Responsibilities</w:t>
      </w:r>
      <w:bookmarkEnd w:id="9"/>
    </w:p>
    <w:p>
      <w:pPr>
        <w:pStyle w:val="Heading2"/>
      </w:pPr>
      <w:bookmarkStart w:id="10" w:name="_Toc52293281"/>
      <w:r>
        <w:t>Governing Body and Headteacher</w:t>
      </w:r>
      <w:bookmarkEnd w:id="10"/>
    </w:p>
    <w:p>
      <w:pPr>
        <w:pStyle w:val="Paragraphwithspace"/>
      </w:pPr>
      <w:r>
        <w:t>The Governing Body and Headteacher are responsible to:</w:t>
      </w:r>
    </w:p>
    <w:p>
      <w:pPr>
        <w:pStyle w:val="Listwithbullets"/>
      </w:pPr>
      <w:r>
        <w:t>establish a culture whereby all individuals fully understand that it is safe and accepted to raise whistleblowing concerns</w:t>
      </w:r>
    </w:p>
    <w:p>
      <w:pPr>
        <w:pStyle w:val="Listwithbullets"/>
      </w:pPr>
      <w:r>
        <w:t>actively want and expect individuals to raise whistleblowing concerns</w:t>
      </w:r>
    </w:p>
    <w:p>
      <w:pPr>
        <w:pStyle w:val="Listwithbullets"/>
      </w:pPr>
      <w:r>
        <w:t>ensure that victimisation of anyone who uses the Whistleblowing procedure is not tolerated</w:t>
      </w:r>
    </w:p>
    <w:p>
      <w:pPr>
        <w:pStyle w:val="Heading2"/>
      </w:pPr>
      <w:bookmarkStart w:id="11" w:name="_Toc52293282"/>
      <w:r>
        <w:t>Headteacher or Chair of Governors</w:t>
      </w:r>
      <w:bookmarkEnd w:id="11"/>
      <w:r>
        <w:t xml:space="preserve"> </w:t>
      </w:r>
    </w:p>
    <w:p>
      <w:pPr>
        <w:pStyle w:val="Paragraphwithspace"/>
      </w:pPr>
      <w:r>
        <w:t>The governing body has designated the Headteacher specifically to deal with matters concerning Whistleblowing.</w:t>
      </w:r>
    </w:p>
    <w:p>
      <w:pPr>
        <w:pStyle w:val="Paragraphwithspace"/>
      </w:pPr>
      <w:r>
        <w:t>Their responsibilities are to:</w:t>
      </w:r>
    </w:p>
    <w:p>
      <w:pPr>
        <w:pStyle w:val="Listwithbullets"/>
      </w:pPr>
      <w:r>
        <w:t>reassure and support individuals to use these procedures</w:t>
      </w:r>
    </w:p>
    <w:p>
      <w:pPr>
        <w:pStyle w:val="Listwithbullets"/>
      </w:pPr>
      <w:r>
        <w:t>receive concerns raised by individuals</w:t>
      </w:r>
    </w:p>
    <w:p>
      <w:pPr>
        <w:pStyle w:val="Listwithbullets"/>
      </w:pPr>
      <w:r>
        <w:t>respect an individual’s request that a concern is raised in confidence</w:t>
      </w:r>
    </w:p>
    <w:p>
      <w:pPr>
        <w:pStyle w:val="Listwithbullets"/>
      </w:pPr>
      <w:r>
        <w:t>ensure that they effectively communicate with individuals</w:t>
      </w:r>
    </w:p>
    <w:p>
      <w:pPr>
        <w:pStyle w:val="Listwithbullets"/>
      </w:pPr>
      <w:r>
        <w:t>record concerns on the school’s confidential reporting form (CRF1 – Appendix 1).</w:t>
      </w:r>
    </w:p>
    <w:p>
      <w:pPr>
        <w:pStyle w:val="Listwithbullets"/>
      </w:pPr>
      <w:r>
        <w:t>carry out an initial assessment or preliminary investigation</w:t>
      </w:r>
    </w:p>
    <w:p>
      <w:pPr>
        <w:pStyle w:val="Listwithbullets"/>
      </w:pPr>
      <w:r>
        <w:t>acknowledge the concern to the person raising it, within ten working days of it being raised and, in the response, indicate:</w:t>
      </w:r>
    </w:p>
    <w:p>
      <w:pPr>
        <w:pStyle w:val="Listwithbullets"/>
        <w:numPr>
          <w:ilvl w:val="1"/>
          <w:numId w:val="42"/>
        </w:numPr>
      </w:pPr>
      <w:r>
        <w:t>how it is proposed to deal with the matter</w:t>
      </w:r>
    </w:p>
    <w:p>
      <w:pPr>
        <w:pStyle w:val="Listwithbullets"/>
        <w:numPr>
          <w:ilvl w:val="1"/>
          <w:numId w:val="42"/>
        </w:numPr>
      </w:pPr>
      <w:r>
        <w:t>an estimate how long it will take to provide a final response</w:t>
      </w:r>
    </w:p>
    <w:p>
      <w:pPr>
        <w:pStyle w:val="Listwithbullets"/>
        <w:numPr>
          <w:ilvl w:val="1"/>
          <w:numId w:val="42"/>
        </w:numPr>
      </w:pPr>
      <w:r>
        <w:t xml:space="preserve">whether any initial enquiries have been made </w:t>
      </w:r>
    </w:p>
    <w:p>
      <w:pPr>
        <w:pStyle w:val="Listwithbullets"/>
        <w:numPr>
          <w:ilvl w:val="1"/>
          <w:numId w:val="42"/>
        </w:numPr>
      </w:pPr>
      <w:r>
        <w:t xml:space="preserve">provide information on individual support mechanisms </w:t>
      </w:r>
    </w:p>
    <w:p>
      <w:pPr>
        <w:pStyle w:val="Listwithbullets"/>
      </w:pPr>
      <w:r>
        <w:t>inform, where appropriate, the person against whom alleged concerns have been raised, of the nature of the concerns and how it is proposed to deal with the matter</w:t>
      </w:r>
    </w:p>
    <w:p/>
    <w:p>
      <w:pPr>
        <w:rPr>
          <w:b/>
          <w:bCs/>
          <w:i/>
          <w:iCs/>
        </w:rPr>
      </w:pPr>
      <w:r>
        <w:rPr>
          <w:b/>
          <w:bCs/>
          <w:i/>
          <w:iCs/>
        </w:rPr>
        <w:t>NB If the concern is about the Headteacher, then the designated person is the Chair of Governors. If the concern is about the Chair of Governors, then the designated person is the Director of Children’s Services in Community and Voluntary Controlled Schools.</w:t>
      </w:r>
    </w:p>
    <w:p>
      <w:pPr>
        <w:pStyle w:val="Heading2"/>
      </w:pPr>
      <w:bookmarkStart w:id="12" w:name="_Toc52293283"/>
      <w:r>
        <w:t>Whistleblower (the person raising the concern)</w:t>
      </w:r>
      <w:bookmarkEnd w:id="12"/>
    </w:p>
    <w:p>
      <w:pPr>
        <w:pStyle w:val="Listwithbullets"/>
      </w:pPr>
      <w:r>
        <w:t>the whistleblower should raise the concern in ‘good faith’</w:t>
      </w:r>
    </w:p>
    <w:p>
      <w:pPr>
        <w:pStyle w:val="Listwithbullets"/>
      </w:pPr>
      <w:r>
        <w:t>report the concern to the appropriate person in the school, eg Headteacher or Chair of Governors, and in exceptional cases outside the school governance</w:t>
      </w:r>
    </w:p>
    <w:p>
      <w:pPr>
        <w:pStyle w:val="Heading2"/>
      </w:pPr>
      <w:bookmarkStart w:id="13" w:name="_Toc52293284"/>
      <w:r>
        <w:t>Trade unions and Professional Associations (or Work Colleague)</w:t>
      </w:r>
      <w:bookmarkEnd w:id="13"/>
    </w:p>
    <w:p>
      <w:pPr>
        <w:pStyle w:val="Listwithbullets"/>
      </w:pPr>
      <w:r>
        <w:t>support the whistleblower to lodge the concern(s)</w:t>
      </w:r>
    </w:p>
    <w:p>
      <w:pPr>
        <w:pStyle w:val="Listwithbullets"/>
      </w:pPr>
      <w:r>
        <w:t>support the whistleblower to formally present their concerns to the appropriate person</w:t>
      </w:r>
    </w:p>
    <w:p/>
    <w:p>
      <w:pPr>
        <w:rPr>
          <w:b/>
          <w:bCs/>
          <w:i/>
          <w:iCs/>
        </w:rPr>
      </w:pPr>
      <w:r>
        <w:rPr>
          <w:b/>
          <w:bCs/>
          <w:i/>
          <w:iCs/>
        </w:rPr>
        <w:t>NB A representative cannot speak on behalf of the whistleblower.</w:t>
      </w:r>
    </w:p>
    <w:p>
      <w:pPr>
        <w:pStyle w:val="Heading2"/>
      </w:pPr>
      <w:bookmarkStart w:id="14" w:name="_Toc52293285"/>
      <w:r>
        <w:t>Local Authority</w:t>
      </w:r>
      <w:bookmarkEnd w:id="14"/>
      <w:r>
        <w:t xml:space="preserve"> </w:t>
      </w:r>
    </w:p>
    <w:p>
      <w:pPr>
        <w:pStyle w:val="Listwithbullets"/>
        <w:keepNext/>
      </w:pPr>
      <w:r>
        <w:t>Where the concern is raised directly with the Local Authority, the relevant designated posts will provide advice and guidance to the school’s:</w:t>
      </w:r>
    </w:p>
    <w:p>
      <w:pPr>
        <w:pStyle w:val="Listwithbullets"/>
        <w:numPr>
          <w:ilvl w:val="1"/>
          <w:numId w:val="42"/>
        </w:numPr>
      </w:pPr>
      <w:r>
        <w:t>Monitoring Officer</w:t>
      </w:r>
    </w:p>
    <w:p>
      <w:pPr>
        <w:pStyle w:val="Listwithbullets"/>
        <w:numPr>
          <w:ilvl w:val="1"/>
          <w:numId w:val="42"/>
        </w:numPr>
      </w:pPr>
      <w:r>
        <w:t>Section 151 Officer</w:t>
      </w:r>
    </w:p>
    <w:p>
      <w:pPr>
        <w:pStyle w:val="Listwithbullets"/>
        <w:numPr>
          <w:ilvl w:val="1"/>
          <w:numId w:val="42"/>
        </w:numPr>
      </w:pPr>
      <w:r>
        <w:t>Director of Children’s Services</w:t>
      </w:r>
    </w:p>
    <w:p>
      <w:pPr>
        <w:pStyle w:val="Listwithbullets"/>
      </w:pPr>
      <w:r>
        <w:t>The Local Authority will provide support, guidance and advice on HR and Legal matters, where the school purchases the appropriate SLAs.</w:t>
      </w:r>
    </w:p>
    <w:p>
      <w:pPr>
        <w:pStyle w:val="Heading1"/>
      </w:pPr>
      <w:bookmarkStart w:id="15" w:name="_Toc52293286"/>
      <w:r>
        <w:t xml:space="preserve">Protection provided to the </w:t>
      </w:r>
      <w:proofErr w:type="spellStart"/>
      <w:r>
        <w:t>Whistleblowers</w:t>
      </w:r>
      <w:bookmarkEnd w:id="15"/>
      <w:proofErr w:type="spellEnd"/>
    </w:p>
    <w:p>
      <w:pPr>
        <w:pStyle w:val="Heading2"/>
      </w:pPr>
      <w:bookmarkStart w:id="16" w:name="_Toc52293287"/>
      <w:r>
        <w:t>Victimisation</w:t>
      </w:r>
      <w:bookmarkEnd w:id="16"/>
    </w:p>
    <w:p>
      <w:pPr>
        <w:pStyle w:val="Paragraphwithspace"/>
      </w:pPr>
      <w:r>
        <w:t xml:space="preserve">Provided the whistleblower is raising a genuine concern, it does not matter if they are mistaken. Of course, the School does not extend this assurance to someone who </w:t>
      </w:r>
      <w:r>
        <w:rPr>
          <w:b/>
          <w:bCs/>
        </w:rPr>
        <w:t>maliciously</w:t>
      </w:r>
      <w:r>
        <w:t xml:space="preserve"> raises a matter they know is untrue. </w:t>
      </w:r>
    </w:p>
    <w:p>
      <w:pPr>
        <w:pStyle w:val="Paragraphwithspace"/>
      </w:pPr>
      <w:r>
        <w:t xml:space="preserve">If the </w:t>
      </w:r>
      <w:r>
        <w:rPr>
          <w:b/>
          <w:bCs/>
        </w:rPr>
        <w:t>whistleblower</w:t>
      </w:r>
      <w:r>
        <w:t xml:space="preserve"> has raised a genuine concern under this policy, they will not be at risk of losing your job or suffering any form of reprisal as a result. </w:t>
      </w:r>
    </w:p>
    <w:p>
      <w:pPr>
        <w:pStyle w:val="Paragraphwithspace"/>
      </w:pPr>
      <w:r>
        <w:t>The school will not tolerate the harassment or victimisation of anyone raising a genuine concern and we consider it a disciplinary matter to victimise anyone who has raised a genuine concern.</w:t>
      </w:r>
    </w:p>
    <w:p>
      <w:pPr>
        <w:pStyle w:val="Heading2"/>
      </w:pPr>
      <w:bookmarkStart w:id="17" w:name="_Toc52293288"/>
      <w:r>
        <w:t>Confidentiality</w:t>
      </w:r>
      <w:bookmarkEnd w:id="17"/>
    </w:p>
    <w:p>
      <w:pPr>
        <w:pStyle w:val="Paragraphwithspace"/>
      </w:pPr>
      <w:r>
        <w:t xml:space="preserve">With these assurances, we hope that the whistleblower will raise their concern openly. However, the school recognises that there may be circumstances when they would prefer to speak to someone confidentially first. If this is the case, they are requested to advise the school of their concern(s) at the outset. </w:t>
      </w:r>
    </w:p>
    <w:p>
      <w:pPr>
        <w:pStyle w:val="Paragraphwithspace"/>
      </w:pPr>
      <w:r>
        <w:t xml:space="preserve">If they ask the school not to disclose their identity, it will not be disclosed without the </w:t>
      </w:r>
      <w:proofErr w:type="spellStart"/>
      <w:r>
        <w:t>whistleblower’s</w:t>
      </w:r>
      <w:proofErr w:type="spellEnd"/>
      <w:r>
        <w:t xml:space="preserve"> consent (unless required by law). The whistleblower should understand that there may be times when the school is unable to resolve a concern without revealing their identity, for example where personal evidence is essential or in an investigation report to provide context. In such cases, the school will discuss with them whether and how the matter can be best progressed.</w:t>
      </w:r>
    </w:p>
    <w:p>
      <w:pPr>
        <w:pStyle w:val="Paragraphwithspace"/>
      </w:pPr>
      <w:r>
        <w:t xml:space="preserve">Please remember that if the whistleblower does not identify themselves (and therefore are raising a concern anonymously) it may be difficult for the school to investigate the matter. The school will not be able to protect the position of the whistleblower or provide feedback, as it can when a </w:t>
      </w:r>
      <w:proofErr w:type="spellStart"/>
      <w:r>
        <w:t>whistleblower’s</w:t>
      </w:r>
      <w:proofErr w:type="spellEnd"/>
      <w:r>
        <w:t xml:space="preserve"> identity is disclosed at the outset. </w:t>
      </w:r>
    </w:p>
    <w:p>
      <w:pPr>
        <w:pStyle w:val="Heading1"/>
      </w:pPr>
      <w:bookmarkStart w:id="18" w:name="_Toc52293289"/>
      <w:r>
        <w:t>Whistleblowing Procedure</w:t>
      </w:r>
      <w:bookmarkEnd w:id="18"/>
      <w:r>
        <w:t xml:space="preserve"> </w:t>
      </w:r>
    </w:p>
    <w:p>
      <w:pPr>
        <w:pStyle w:val="Heading2"/>
      </w:pPr>
      <w:bookmarkStart w:id="19" w:name="_Toc52293290"/>
      <w:r>
        <w:t>Steps to follow when raising a concern internally</w:t>
      </w:r>
      <w:bookmarkEnd w:id="19"/>
    </w:p>
    <w:p>
      <w:pPr>
        <w:pStyle w:val="Paragraphwithspace"/>
      </w:pPr>
      <w:r>
        <w:t>When raising your concern, the whistleblower does not need to have firm evidence of malpractice. However, the school requests that they explain as fully as they can, the information or circumstances that have given rise to their concern.</w:t>
      </w:r>
    </w:p>
    <w:p>
      <w:pPr>
        <w:pStyle w:val="Paragraphwithspace"/>
      </w:pPr>
      <w:r>
        <w:t>If they wish to raise the matter confidentially, you are requested to advise the school of this at the outset, so that appropriate arrangements can be made.</w:t>
      </w:r>
    </w:p>
    <w:p>
      <w:pPr>
        <w:pStyle w:val="Heading2"/>
      </w:pPr>
      <w:bookmarkStart w:id="20" w:name="_Toc52293291"/>
      <w:r>
        <w:t>Step one</w:t>
      </w:r>
      <w:bookmarkEnd w:id="20"/>
    </w:p>
    <w:p>
      <w:pPr>
        <w:pStyle w:val="Paragraphwithspace"/>
      </w:pPr>
      <w:r>
        <w:t>If you have a concern about malpractice, the school hopes that the whistleblower will feel able to raise it first with their line manager or Headteacher. This may be done:</w:t>
      </w:r>
    </w:p>
    <w:p>
      <w:pPr>
        <w:pStyle w:val="Listwithbullets"/>
        <w:rPr>
          <w:b/>
          <w:bCs/>
        </w:rPr>
      </w:pPr>
      <w:r>
        <w:rPr>
          <w:b/>
          <w:bCs/>
        </w:rPr>
        <w:t xml:space="preserve">verbally </w:t>
      </w:r>
    </w:p>
    <w:p>
      <w:pPr>
        <w:pStyle w:val="Listwithbullets"/>
      </w:pPr>
      <w:r>
        <w:rPr>
          <w:b/>
          <w:bCs/>
        </w:rPr>
        <w:t>in writing</w:t>
      </w:r>
      <w:r>
        <w:t xml:space="preserve"> in open correspondence</w:t>
      </w:r>
    </w:p>
    <w:p>
      <w:pPr>
        <w:pStyle w:val="Listwithbullets"/>
      </w:pPr>
      <w:r>
        <w:t xml:space="preserve">using the school’s </w:t>
      </w:r>
      <w:r>
        <w:rPr>
          <w:b/>
          <w:bCs/>
        </w:rPr>
        <w:t>Confidential Reporting Form</w:t>
      </w:r>
      <w:r>
        <w:t xml:space="preserve"> (CRF1 – Appendix 1)</w:t>
      </w:r>
    </w:p>
    <w:p>
      <w:pPr>
        <w:pStyle w:val="Heading2"/>
      </w:pPr>
      <w:bookmarkStart w:id="21" w:name="_Toc52293292"/>
      <w:r>
        <w:t>Step two</w:t>
      </w:r>
      <w:bookmarkEnd w:id="21"/>
    </w:p>
    <w:p>
      <w:pPr>
        <w:pStyle w:val="Paragraphwithspace"/>
      </w:pPr>
      <w:bookmarkStart w:id="22" w:name="_Hlk45177545"/>
      <w:r>
        <w:t>If they feel unable to raise the matter with their line manager or Headteacher, for whatever reason, they are encouraged to use the school’s Confidential Reporting Form (CRF1) and send it to the Chair of Governors.</w:t>
      </w:r>
    </w:p>
    <w:p>
      <w:pPr>
        <w:pStyle w:val="Heading2"/>
      </w:pPr>
      <w:bookmarkStart w:id="23" w:name="_Toc52293293"/>
      <w:bookmarkEnd w:id="22"/>
      <w:r>
        <w:t>Step three</w:t>
      </w:r>
      <w:bookmarkEnd w:id="23"/>
      <w:r>
        <w:t xml:space="preserve"> </w:t>
      </w:r>
    </w:p>
    <w:p/>
    <w:p>
      <w:pPr>
        <w:rPr>
          <w:b/>
          <w:bCs/>
          <w:i/>
          <w:iCs/>
        </w:rPr>
      </w:pPr>
      <w:r>
        <w:rPr>
          <w:b/>
          <w:bCs/>
          <w:i/>
          <w:iCs/>
        </w:rPr>
        <w:t>NB This only applies to Community and Voluntary Controlled Schools, where Wirral Council is the ultimate employer of staff in those schools.</w:t>
      </w:r>
    </w:p>
    <w:p>
      <w:pPr>
        <w:pStyle w:val="Paragraphwithspace"/>
      </w:pPr>
      <w:r>
        <w:t xml:space="preserve">If the Whistleblower feels unable to raise the matter with the Chair of Governors, for whatever reason, they are encouraged to use the school’s Confidential Reporting Form (CRF1) and send it to one of the </w:t>
      </w:r>
      <w:r>
        <w:rPr>
          <w:b/>
          <w:bCs/>
        </w:rPr>
        <w:t>Council’s Designated Officers</w:t>
      </w:r>
      <w:r>
        <w:t>. The list of Designated Officers, with their contact details is available both on the Whistleblowing page of the Council’s Intranet site and at Appendix 2 of this policy.</w:t>
      </w:r>
    </w:p>
    <w:p>
      <w:pPr>
        <w:pStyle w:val="Paragraphwithspace"/>
      </w:pPr>
      <w:r>
        <w:t>These people have been given special responsibility and training for dealing with whistleblowing concerns.</w:t>
      </w:r>
    </w:p>
    <w:p>
      <w:pPr>
        <w:pStyle w:val="Paragraphwithspace"/>
      </w:pPr>
      <w:r>
        <w:t>If the whistleblower feels unable to raise their concerns with any of the Council’s Designated Officers, they can communicate their concerns by completing the Council’s CRF1 form and sending it directly to the Councils Director of Governance &amp; Assurance (the Monitoring Officer).</w:t>
      </w:r>
    </w:p>
    <w:p>
      <w:pPr>
        <w:pStyle w:val="Heading2"/>
      </w:pPr>
      <w:bookmarkStart w:id="24" w:name="_Toc52293294"/>
      <w:r>
        <w:t>How the school will respond to a whistleblowing concern</w:t>
      </w:r>
      <w:bookmarkEnd w:id="24"/>
    </w:p>
    <w:p>
      <w:pPr>
        <w:pStyle w:val="Paragraphwithspace"/>
      </w:pPr>
      <w:r>
        <w:t xml:space="preserve">Where a concern has been raised under step one or two (above), it will be acknowledged within 5 working days. </w:t>
      </w:r>
    </w:p>
    <w:p>
      <w:pPr>
        <w:pStyle w:val="Paragraphwithspace"/>
      </w:pPr>
      <w:r>
        <w:t>The Headteacher or Chair of Governors will:</w:t>
      </w:r>
    </w:p>
    <w:p>
      <w:pPr>
        <w:pStyle w:val="Listwithbullets"/>
      </w:pPr>
      <w:r>
        <w:t>write to the whistleblower acknowledging their concern(s)</w:t>
      </w:r>
    </w:p>
    <w:p>
      <w:pPr>
        <w:pStyle w:val="Listwithbullets"/>
      </w:pPr>
      <w:r>
        <w:t>undertake a preliminary investigation</w:t>
      </w:r>
    </w:p>
    <w:p>
      <w:pPr>
        <w:pStyle w:val="Paragraphwithspace"/>
      </w:pPr>
      <w:r>
        <w:t xml:space="preserve">If the </w:t>
      </w:r>
      <w:bookmarkStart w:id="25" w:name="_Hlk16089644"/>
      <w:r>
        <w:t xml:space="preserve">Headteacher or Chair of Governors </w:t>
      </w:r>
      <w:bookmarkEnd w:id="25"/>
      <w:r>
        <w:t xml:space="preserve">is satisfied that the concern raised requires a formal investigation, an investigating officer will be identified. </w:t>
      </w:r>
    </w:p>
    <w:p>
      <w:pPr>
        <w:pStyle w:val="Paragraphwithspace"/>
      </w:pPr>
      <w:r>
        <w:t>The Headteacher or Chair of Governors will write to the whistleblower to confirm:</w:t>
      </w:r>
    </w:p>
    <w:p>
      <w:pPr>
        <w:pStyle w:val="Listwithbullets"/>
      </w:pPr>
      <w:r>
        <w:t>details of the appointed investigating officer</w:t>
      </w:r>
    </w:p>
    <w:p>
      <w:pPr>
        <w:pStyle w:val="Listwithbullets"/>
      </w:pPr>
      <w:r>
        <w:t>details of how the concern(s) will be investigated</w:t>
      </w:r>
    </w:p>
    <w:p>
      <w:pPr>
        <w:pStyle w:val="Listwithbullets"/>
      </w:pPr>
      <w:r>
        <w:t>details of the support mechanisms available to the whistleblower during the investigation</w:t>
      </w:r>
    </w:p>
    <w:p>
      <w:pPr>
        <w:pStyle w:val="Paragraphwithspace"/>
      </w:pPr>
      <w:r>
        <w:t>During the investigation, the investigating officer will maintain regular contact with the whistleblower and, where possible, provide a timetable for the investigation.</w:t>
      </w:r>
    </w:p>
    <w:p>
      <w:pPr>
        <w:pStyle w:val="Paragraphwithspace"/>
      </w:pPr>
      <w:r>
        <w:t>At the conclusion of the investigation, a report will be sent to the Headteacher or Chair of Governors, outlining the findings of the investigation and providing any recommendations.</w:t>
      </w:r>
    </w:p>
    <w:p>
      <w:pPr>
        <w:pStyle w:val="Paragraphwithspace"/>
      </w:pPr>
      <w:r>
        <w:t>Recommendations are sometimes provided to assist the school in addressing findings that are reported during the investigation.</w:t>
      </w:r>
    </w:p>
    <w:p>
      <w:pPr>
        <w:pStyle w:val="Paragraphwithspace"/>
      </w:pPr>
      <w:r>
        <w:t>The Headteacher or Chair of Governors will then write to the whistleblower with details of his/her findings.</w:t>
      </w:r>
    </w:p>
    <w:p>
      <w:pPr>
        <w:pStyle w:val="Heading1"/>
      </w:pPr>
      <w:bookmarkStart w:id="26" w:name="_Toc52293295"/>
      <w:r>
        <w:t>Additional support for employees</w:t>
      </w:r>
      <w:bookmarkEnd w:id="26"/>
    </w:p>
    <w:p>
      <w:pPr>
        <w:pStyle w:val="Paragraphwithspace"/>
      </w:pPr>
      <w:r>
        <w:t>Any employee who raises a concern or is the subject of an investigation under the Whistleblowing Policy can access additional support from the school such as a referral to the school’s occupational health provider or confidential counselling through the Employee Assistance Programme.</w:t>
      </w:r>
    </w:p>
    <w:p/>
    <w:p>
      <w:pPr>
        <w:rPr>
          <w:b/>
          <w:bCs/>
          <w:i/>
          <w:iCs/>
        </w:rPr>
      </w:pPr>
      <w:r>
        <w:rPr>
          <w:b/>
          <w:bCs/>
          <w:i/>
          <w:iCs/>
        </w:rPr>
        <w:t xml:space="preserve">NB If the school has purchased an Employee Assistance Programme, it is an independent organisation that provides confidential help and assistance including counselling for employees for any personal or work-related issue. </w:t>
      </w:r>
    </w:p>
    <w:p>
      <w:pPr>
        <w:pStyle w:val="Heading1"/>
      </w:pPr>
      <w:bookmarkStart w:id="27" w:name="_Toc52293296"/>
      <w:r>
        <w:t>External Disclosures and Independent Advice</w:t>
      </w:r>
      <w:bookmarkEnd w:id="27"/>
    </w:p>
    <w:p>
      <w:pPr>
        <w:pStyle w:val="Paragraphwithspace"/>
      </w:pPr>
      <w:r>
        <w:t>It is the aim of the Whistleblowing Policy to provide the whistleblower with the reassurance and information that they need to raise their concern internally.</w:t>
      </w:r>
    </w:p>
    <w:p>
      <w:pPr>
        <w:pStyle w:val="Paragraphwithspace"/>
      </w:pPr>
      <w:r>
        <w:t>If they would prefer to report the concern(s) externally, they may wish to seek advice from their Trade Union, regulatory or professional body, or from the whistleblowing charity, ‘PROTECT’. What is most important is that the concern is raised and considered.</w:t>
      </w:r>
    </w:p>
    <w:p>
      <w:pPr>
        <w:pStyle w:val="Paragraphwithspace"/>
      </w:pPr>
      <w:r>
        <w:t xml:space="preserve">PROTECT can be contacted </w:t>
      </w:r>
    </w:p>
    <w:p>
      <w:pPr>
        <w:pStyle w:val="Listwithbullets"/>
      </w:pPr>
      <w:r>
        <w:t xml:space="preserve">by telephone on 020 3117 2520 </w:t>
      </w:r>
    </w:p>
    <w:p>
      <w:pPr>
        <w:pStyle w:val="Listwithbullets"/>
      </w:pPr>
      <w:r>
        <w:t xml:space="preserve">by email on whistle@protect-advice.org.uk </w:t>
      </w:r>
    </w:p>
    <w:p>
      <w:pPr>
        <w:pStyle w:val="Listwithbullets"/>
      </w:pPr>
      <w:r>
        <w:t xml:space="preserve">more information about what they do can be found by visiting </w:t>
      </w:r>
      <w:hyperlink r:id="rId12" w:history="1">
        <w:r>
          <w:rPr>
            <w:rStyle w:val="Hyperlink"/>
          </w:rPr>
          <w:t>www.protect-advice.org.uk</w:t>
        </w:r>
      </w:hyperlink>
    </w:p>
    <w:p>
      <w:pPr>
        <w:pStyle w:val="Heading1"/>
      </w:pPr>
      <w:bookmarkStart w:id="28" w:name="_Toc52293297"/>
      <w:r>
        <w:t>Commitment to Equality</w:t>
      </w:r>
      <w:bookmarkEnd w:id="28"/>
    </w:p>
    <w:p>
      <w:pPr>
        <w:pStyle w:val="Paragraphwithspace"/>
      </w:pPr>
      <w:r>
        <w:t>This policy addresses the following equality duties:</w:t>
      </w:r>
    </w:p>
    <w:p>
      <w:pPr>
        <w:pStyle w:val="Listwithbullets"/>
      </w:pPr>
      <w:r>
        <w:t>to eliminate unlawful discrimination, harassment, and victimisation</w:t>
      </w:r>
    </w:p>
    <w:p>
      <w:pPr>
        <w:pStyle w:val="Listwithbullets"/>
      </w:pPr>
      <w:r>
        <w:t>to advance equality of opportunity</w:t>
      </w:r>
    </w:p>
    <w:p>
      <w:pPr>
        <w:pStyle w:val="Listwithbullets"/>
      </w:pPr>
      <w:r>
        <w:t>to foster good relations between different groups of people</w:t>
      </w:r>
    </w:p>
    <w:p>
      <w:pPr>
        <w:pStyle w:val="Heading1"/>
      </w:pPr>
      <w:bookmarkStart w:id="29" w:name="_Toc52293298"/>
      <w:r>
        <w:t>Other Related Policies</w:t>
      </w:r>
      <w:bookmarkEnd w:id="29"/>
      <w:r>
        <w:t xml:space="preserve"> </w:t>
      </w:r>
    </w:p>
    <w:p>
      <w:pPr>
        <w:pStyle w:val="Paragraphwithspace"/>
        <w:ind w:left="720"/>
      </w:pPr>
      <w:r>
        <w:t>Grievance</w:t>
      </w:r>
    </w:p>
    <w:p>
      <w:pPr>
        <w:pStyle w:val="Paragraphwithspace"/>
        <w:ind w:left="720"/>
      </w:pPr>
      <w:r>
        <w:t>Dignity at Work</w:t>
      </w:r>
    </w:p>
    <w:p>
      <w:pPr>
        <w:pStyle w:val="Paragraphwithspace"/>
        <w:ind w:left="720"/>
      </w:pPr>
      <w:r>
        <w:t>Complaints</w:t>
      </w:r>
    </w:p>
    <w:p>
      <w:pPr>
        <w:pStyle w:val="Paragraphwithspace"/>
        <w:ind w:left="720"/>
      </w:pPr>
      <w:r>
        <w:t>School’s Financial Policies and Procedures</w:t>
      </w:r>
    </w:p>
    <w:p>
      <w:pPr>
        <w:pStyle w:val="Paragraphwithspace"/>
        <w:ind w:left="720"/>
      </w:pPr>
      <w:r>
        <w:t>Information Governance</w:t>
      </w:r>
    </w:p>
    <w:p/>
    <w:p>
      <w:pPr>
        <w:sectPr>
          <w:footerReference w:type="default" r:id="rId13"/>
          <w:pgSz w:w="11906" w:h="16838" w:code="9"/>
          <w:pgMar w:top="1134" w:right="1134" w:bottom="1361" w:left="1134" w:header="709" w:footer="709" w:gutter="0"/>
          <w:pgNumType w:start="1"/>
          <w:cols w:space="708"/>
          <w:titlePg/>
          <w:docGrid w:linePitch="360"/>
        </w:sectPr>
      </w:pPr>
    </w:p>
    <w:p>
      <w:pPr>
        <w:jc w:val="right"/>
        <w:rPr>
          <w:b/>
          <w:bCs/>
        </w:rPr>
      </w:pPr>
      <w:r>
        <w:rPr>
          <w:noProof/>
          <w:lang w:eastAsia="en-GB"/>
        </w:rPr>
        <w:drawing>
          <wp:anchor distT="0" distB="0" distL="114300" distR="114300" simplePos="0" relativeHeight="251661312" behindDoc="0" locked="0" layoutInCell="1" allowOverlap="1">
            <wp:simplePos x="723900" y="723900"/>
            <wp:positionH relativeFrom="margin">
              <wp:align>left</wp:align>
            </wp:positionH>
            <wp:positionV relativeFrom="margin">
              <wp:align>top</wp:align>
            </wp:positionV>
            <wp:extent cx="2470150" cy="412750"/>
            <wp:effectExtent l="0" t="0" r="635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150" cy="412750"/>
                    </a:xfrm>
                    <a:prstGeom prst="rect">
                      <a:avLst/>
                    </a:prstGeom>
                    <a:noFill/>
                  </pic:spPr>
                </pic:pic>
              </a:graphicData>
            </a:graphic>
          </wp:anchor>
        </w:drawing>
      </w:r>
      <w:r>
        <w:t xml:space="preserve"> </w:t>
      </w:r>
      <w:r>
        <w:rPr>
          <w:b/>
          <w:bCs/>
        </w:rPr>
        <w:t>Appendix 1</w:t>
      </w:r>
    </w:p>
    <w:p>
      <w:pPr>
        <w:jc w:val="right"/>
        <w:rPr>
          <w:b/>
          <w:bCs/>
        </w:rPr>
      </w:pPr>
    </w:p>
    <w:p>
      <w:pPr>
        <w:jc w:val="center"/>
        <w:rPr>
          <w:b/>
          <w:bCs/>
        </w:rPr>
      </w:pPr>
    </w:p>
    <w:p>
      <w:pPr>
        <w:jc w:val="center"/>
        <w:rPr>
          <w:b/>
          <w:bCs/>
          <w:sz w:val="28"/>
          <w:szCs w:val="24"/>
        </w:rPr>
      </w:pPr>
      <w:r>
        <w:rPr>
          <w:b/>
          <w:bCs/>
          <w:sz w:val="28"/>
          <w:szCs w:val="24"/>
        </w:rPr>
        <w:t>Confidential Reporting Form (CRF1)</w:t>
      </w:r>
    </w:p>
    <w:p/>
    <w:tbl>
      <w:tblPr>
        <w:tblStyle w:val="TableGrid"/>
        <w:tblW w:w="5000" w:type="pct"/>
        <w:tblLayout w:type="fixed"/>
        <w:tblLook w:val="04A0" w:firstRow="1" w:lastRow="0" w:firstColumn="1" w:lastColumn="0" w:noHBand="0" w:noVBand="1"/>
      </w:tblPr>
      <w:tblGrid>
        <w:gridCol w:w="680"/>
        <w:gridCol w:w="2262"/>
        <w:gridCol w:w="2983"/>
        <w:gridCol w:w="680"/>
        <w:gridCol w:w="194"/>
        <w:gridCol w:w="567"/>
        <w:gridCol w:w="847"/>
        <w:gridCol w:w="284"/>
        <w:gridCol w:w="1078"/>
        <w:gridCol w:w="53"/>
      </w:tblGrid>
      <w:tr>
        <w:trPr>
          <w:trHeight w:val="680"/>
        </w:trPr>
        <w:tc>
          <w:tcPr>
            <w:tcW w:w="7366" w:type="dxa"/>
            <w:gridSpan w:val="6"/>
          </w:tcPr>
          <w:p>
            <w:pPr>
              <w:rPr>
                <w:b/>
                <w:bCs/>
                <w:sz w:val="22"/>
              </w:rPr>
            </w:pPr>
            <w:r>
              <w:rPr>
                <w:b/>
                <w:bCs/>
                <w:sz w:val="22"/>
              </w:rPr>
              <w:t>Does the person want this matter to be dealt with in confidence?</w:t>
            </w:r>
          </w:p>
          <w:p>
            <w:pPr>
              <w:jc w:val="right"/>
              <w:rPr>
                <w:b/>
                <w:bCs/>
                <w:sz w:val="22"/>
              </w:rPr>
            </w:pPr>
            <w:r>
              <w:rPr>
                <w:b/>
                <w:bCs/>
                <w:sz w:val="22"/>
              </w:rPr>
              <w:t>(tick one box)</w:t>
            </w:r>
          </w:p>
        </w:tc>
        <w:tc>
          <w:tcPr>
            <w:tcW w:w="1131" w:type="dxa"/>
            <w:gridSpan w:val="2"/>
          </w:tcPr>
          <w:p>
            <w:r>
              <w:t>Yes</w:t>
            </w:r>
          </w:p>
        </w:tc>
        <w:tc>
          <w:tcPr>
            <w:tcW w:w="1131" w:type="dxa"/>
            <w:gridSpan w:val="2"/>
          </w:tcPr>
          <w:p>
            <w:r>
              <w:t>No</w:t>
            </w:r>
          </w:p>
        </w:tc>
      </w:tr>
      <w:tr>
        <w:trPr>
          <w:trHeight w:val="680"/>
        </w:trPr>
        <w:tc>
          <w:tcPr>
            <w:tcW w:w="2942" w:type="dxa"/>
            <w:gridSpan w:val="2"/>
          </w:tcPr>
          <w:p>
            <w:pPr>
              <w:rPr>
                <w:b/>
                <w:bCs/>
                <w:sz w:val="22"/>
              </w:rPr>
            </w:pPr>
            <w:r>
              <w:rPr>
                <w:b/>
                <w:bCs/>
                <w:sz w:val="22"/>
              </w:rPr>
              <w:t>Name of person raising whistleblowing concern</w:t>
            </w:r>
          </w:p>
        </w:tc>
        <w:tc>
          <w:tcPr>
            <w:tcW w:w="6686" w:type="dxa"/>
            <w:gridSpan w:val="8"/>
          </w:tcPr>
          <w:p>
            <w:pPr>
              <w:rPr>
                <w:sz w:val="22"/>
              </w:rPr>
            </w:pPr>
          </w:p>
          <w:p>
            <w:pPr>
              <w:rPr>
                <w:sz w:val="22"/>
              </w:rPr>
            </w:pPr>
          </w:p>
        </w:tc>
      </w:tr>
      <w:tr>
        <w:trPr>
          <w:trHeight w:val="680"/>
        </w:trPr>
        <w:tc>
          <w:tcPr>
            <w:tcW w:w="2942" w:type="dxa"/>
            <w:gridSpan w:val="2"/>
          </w:tcPr>
          <w:p>
            <w:pPr>
              <w:rPr>
                <w:b/>
                <w:bCs/>
                <w:sz w:val="22"/>
              </w:rPr>
            </w:pPr>
            <w:r>
              <w:rPr>
                <w:b/>
                <w:bCs/>
                <w:sz w:val="22"/>
              </w:rPr>
              <w:t xml:space="preserve">Role or post </w:t>
            </w:r>
          </w:p>
        </w:tc>
        <w:tc>
          <w:tcPr>
            <w:tcW w:w="6686" w:type="dxa"/>
            <w:gridSpan w:val="8"/>
          </w:tcPr>
          <w:p>
            <w:pPr>
              <w:rPr>
                <w:sz w:val="22"/>
              </w:rPr>
            </w:pPr>
          </w:p>
        </w:tc>
      </w:tr>
      <w:tr>
        <w:trPr>
          <w:trHeight w:val="680"/>
        </w:trPr>
        <w:tc>
          <w:tcPr>
            <w:tcW w:w="2942" w:type="dxa"/>
            <w:gridSpan w:val="2"/>
          </w:tcPr>
          <w:p>
            <w:pPr>
              <w:rPr>
                <w:b/>
                <w:bCs/>
                <w:sz w:val="22"/>
              </w:rPr>
            </w:pPr>
            <w:r>
              <w:rPr>
                <w:b/>
                <w:bCs/>
                <w:sz w:val="22"/>
              </w:rPr>
              <w:t xml:space="preserve">School name </w:t>
            </w:r>
          </w:p>
          <w:p>
            <w:pPr>
              <w:rPr>
                <w:b/>
                <w:bCs/>
                <w:sz w:val="22"/>
              </w:rPr>
            </w:pPr>
            <w:r>
              <w:rPr>
                <w:b/>
                <w:bCs/>
                <w:sz w:val="22"/>
              </w:rPr>
              <w:t>(where appropriate)</w:t>
            </w:r>
          </w:p>
        </w:tc>
        <w:tc>
          <w:tcPr>
            <w:tcW w:w="6686" w:type="dxa"/>
            <w:gridSpan w:val="8"/>
          </w:tcPr>
          <w:p>
            <w:pPr>
              <w:rPr>
                <w:sz w:val="22"/>
              </w:rPr>
            </w:pPr>
          </w:p>
        </w:tc>
      </w:tr>
      <w:tr>
        <w:trPr>
          <w:trHeight w:val="1417"/>
        </w:trPr>
        <w:tc>
          <w:tcPr>
            <w:tcW w:w="2942" w:type="dxa"/>
            <w:gridSpan w:val="2"/>
          </w:tcPr>
          <w:p>
            <w:pPr>
              <w:rPr>
                <w:b/>
                <w:bCs/>
                <w:sz w:val="22"/>
              </w:rPr>
            </w:pPr>
            <w:r>
              <w:rPr>
                <w:b/>
                <w:bCs/>
                <w:sz w:val="22"/>
              </w:rPr>
              <w:t>Contact address</w:t>
            </w:r>
          </w:p>
        </w:tc>
        <w:tc>
          <w:tcPr>
            <w:tcW w:w="6686" w:type="dxa"/>
            <w:gridSpan w:val="8"/>
          </w:tcPr>
          <w:p>
            <w:pPr>
              <w:rPr>
                <w:sz w:val="22"/>
              </w:rPr>
            </w:pPr>
          </w:p>
        </w:tc>
      </w:tr>
      <w:tr>
        <w:trPr>
          <w:trHeight w:val="680"/>
        </w:trPr>
        <w:tc>
          <w:tcPr>
            <w:tcW w:w="2942" w:type="dxa"/>
            <w:gridSpan w:val="2"/>
          </w:tcPr>
          <w:p>
            <w:pPr>
              <w:rPr>
                <w:b/>
                <w:bCs/>
                <w:sz w:val="22"/>
              </w:rPr>
            </w:pPr>
            <w:r>
              <w:rPr>
                <w:b/>
                <w:bCs/>
                <w:sz w:val="22"/>
              </w:rPr>
              <w:t>Phone number</w:t>
            </w:r>
          </w:p>
        </w:tc>
        <w:tc>
          <w:tcPr>
            <w:tcW w:w="6686" w:type="dxa"/>
            <w:gridSpan w:val="8"/>
          </w:tcPr>
          <w:p>
            <w:pPr>
              <w:rPr>
                <w:sz w:val="22"/>
              </w:rPr>
            </w:pPr>
          </w:p>
        </w:tc>
      </w:tr>
      <w:tr>
        <w:trPr>
          <w:trHeight w:val="680"/>
        </w:trPr>
        <w:tc>
          <w:tcPr>
            <w:tcW w:w="2942" w:type="dxa"/>
            <w:gridSpan w:val="2"/>
          </w:tcPr>
          <w:p>
            <w:pPr>
              <w:rPr>
                <w:b/>
                <w:bCs/>
                <w:sz w:val="22"/>
              </w:rPr>
            </w:pPr>
            <w:r>
              <w:rPr>
                <w:b/>
                <w:bCs/>
                <w:sz w:val="22"/>
              </w:rPr>
              <w:t xml:space="preserve">Date of disclosure </w:t>
            </w:r>
          </w:p>
        </w:tc>
        <w:tc>
          <w:tcPr>
            <w:tcW w:w="6686" w:type="dxa"/>
            <w:gridSpan w:val="8"/>
          </w:tcPr>
          <w:p>
            <w:pPr>
              <w:rPr>
                <w:sz w:val="22"/>
              </w:rPr>
            </w:pPr>
          </w:p>
        </w:tc>
      </w:tr>
      <w:tr>
        <w:trPr>
          <w:trHeight w:val="6917"/>
        </w:trPr>
        <w:tc>
          <w:tcPr>
            <w:tcW w:w="9628" w:type="dxa"/>
            <w:gridSpan w:val="10"/>
          </w:tcPr>
          <w:p>
            <w:pPr>
              <w:rPr>
                <w:sz w:val="22"/>
              </w:rPr>
            </w:pPr>
            <w:r>
              <w:rPr>
                <w:b/>
                <w:bCs/>
                <w:sz w:val="22"/>
              </w:rPr>
              <w:t>Background and history of the concern (giving relevant dates)</w:t>
            </w:r>
            <w:r>
              <w:rPr>
                <w:sz w:val="22"/>
              </w:rPr>
              <w:t xml:space="preserve">: </w:t>
            </w:r>
          </w:p>
          <w:p>
            <w:pPr>
              <w:rPr>
                <w:sz w:val="22"/>
              </w:rPr>
            </w:pPr>
          </w:p>
        </w:tc>
      </w:tr>
      <w:tr>
        <w:trPr>
          <w:cantSplit/>
          <w:trHeight w:val="680"/>
        </w:trPr>
        <w:tc>
          <w:tcPr>
            <w:tcW w:w="6799" w:type="dxa"/>
            <w:gridSpan w:val="5"/>
          </w:tcPr>
          <w:p>
            <w:pPr>
              <w:rPr>
                <w:b/>
                <w:bCs/>
                <w:sz w:val="22"/>
              </w:rPr>
            </w:pPr>
            <w:bookmarkStart w:id="30" w:name="_Hlk45184890"/>
            <w:r>
              <w:rPr>
                <w:b/>
                <w:bCs/>
                <w:sz w:val="22"/>
              </w:rPr>
              <w:t>Have any other persons and/or organisations been contacted?</w:t>
            </w:r>
          </w:p>
          <w:p>
            <w:pPr>
              <w:jc w:val="right"/>
              <w:rPr>
                <w:b/>
                <w:bCs/>
                <w:sz w:val="22"/>
              </w:rPr>
            </w:pPr>
            <w:r>
              <w:rPr>
                <w:b/>
                <w:bCs/>
                <w:sz w:val="22"/>
              </w:rPr>
              <w:t xml:space="preserve">(tick one box) </w:t>
            </w:r>
          </w:p>
        </w:tc>
        <w:tc>
          <w:tcPr>
            <w:tcW w:w="1414" w:type="dxa"/>
            <w:gridSpan w:val="2"/>
          </w:tcPr>
          <w:p>
            <w:r>
              <w:rPr>
                <w:sz w:val="22"/>
              </w:rPr>
              <w:t>Yes</w:t>
            </w:r>
          </w:p>
        </w:tc>
        <w:tc>
          <w:tcPr>
            <w:tcW w:w="1415" w:type="dxa"/>
            <w:gridSpan w:val="3"/>
          </w:tcPr>
          <w:p>
            <w:r>
              <w:t>No</w:t>
            </w:r>
          </w:p>
        </w:tc>
      </w:tr>
      <w:bookmarkEnd w:id="30"/>
      <w:tr>
        <w:trPr>
          <w:trHeight w:val="1247"/>
        </w:trPr>
        <w:tc>
          <w:tcPr>
            <w:tcW w:w="9628" w:type="dxa"/>
            <w:gridSpan w:val="10"/>
          </w:tcPr>
          <w:p>
            <w:pPr>
              <w:rPr>
                <w:sz w:val="22"/>
              </w:rPr>
            </w:pPr>
            <w:r>
              <w:rPr>
                <w:b/>
                <w:bCs/>
                <w:sz w:val="22"/>
              </w:rPr>
              <w:t>If yes, please give details</w:t>
            </w:r>
            <w:r>
              <w:rPr>
                <w:sz w:val="22"/>
              </w:rPr>
              <w:t>:</w:t>
            </w:r>
          </w:p>
          <w:p>
            <w:pPr>
              <w:rPr>
                <w:sz w:val="22"/>
              </w:rPr>
            </w:pPr>
          </w:p>
        </w:tc>
      </w:tr>
      <w:tr>
        <w:trPr>
          <w:trHeight w:val="680"/>
        </w:trPr>
        <w:tc>
          <w:tcPr>
            <w:tcW w:w="6799" w:type="dxa"/>
            <w:gridSpan w:val="5"/>
          </w:tcPr>
          <w:p>
            <w:pPr>
              <w:rPr>
                <w:b/>
                <w:bCs/>
                <w:sz w:val="22"/>
              </w:rPr>
            </w:pPr>
            <w:bookmarkStart w:id="31" w:name="_Hlk45185007"/>
            <w:r>
              <w:rPr>
                <w:b/>
                <w:bCs/>
                <w:sz w:val="22"/>
              </w:rPr>
              <w:t>Does the individual have any personal interest in the matter?</w:t>
            </w:r>
          </w:p>
          <w:p>
            <w:pPr>
              <w:jc w:val="right"/>
              <w:rPr>
                <w:b/>
                <w:bCs/>
                <w:sz w:val="22"/>
              </w:rPr>
            </w:pPr>
            <w:r>
              <w:rPr>
                <w:b/>
                <w:bCs/>
                <w:sz w:val="22"/>
              </w:rPr>
              <w:t>(tick one box)</w:t>
            </w:r>
          </w:p>
        </w:tc>
        <w:tc>
          <w:tcPr>
            <w:tcW w:w="1414" w:type="dxa"/>
            <w:gridSpan w:val="2"/>
          </w:tcPr>
          <w:p>
            <w:r>
              <w:rPr>
                <w:sz w:val="22"/>
              </w:rPr>
              <w:t>Yes</w:t>
            </w:r>
          </w:p>
        </w:tc>
        <w:tc>
          <w:tcPr>
            <w:tcW w:w="1415" w:type="dxa"/>
            <w:gridSpan w:val="3"/>
          </w:tcPr>
          <w:p>
            <w:r>
              <w:t>No</w:t>
            </w:r>
          </w:p>
        </w:tc>
      </w:tr>
      <w:bookmarkEnd w:id="31"/>
      <w:tr>
        <w:trPr>
          <w:trHeight w:val="1247"/>
        </w:trPr>
        <w:tc>
          <w:tcPr>
            <w:tcW w:w="9628" w:type="dxa"/>
            <w:gridSpan w:val="10"/>
          </w:tcPr>
          <w:p>
            <w:pPr>
              <w:rPr>
                <w:sz w:val="22"/>
              </w:rPr>
            </w:pPr>
            <w:r>
              <w:rPr>
                <w:b/>
                <w:bCs/>
                <w:sz w:val="22"/>
              </w:rPr>
              <w:t>If yes, please give details</w:t>
            </w:r>
            <w:r>
              <w:rPr>
                <w:sz w:val="22"/>
              </w:rPr>
              <w:t>:</w:t>
            </w:r>
          </w:p>
          <w:p>
            <w:pPr>
              <w:rPr>
                <w:sz w:val="22"/>
              </w:rPr>
            </w:pPr>
          </w:p>
        </w:tc>
      </w:tr>
      <w:tr>
        <w:tc>
          <w:tcPr>
            <w:tcW w:w="6799" w:type="dxa"/>
            <w:gridSpan w:val="5"/>
          </w:tcPr>
          <w:p>
            <w:pPr>
              <w:tabs>
                <w:tab w:val="right" w:pos="6543"/>
              </w:tabs>
              <w:rPr>
                <w:b/>
                <w:bCs/>
                <w:sz w:val="22"/>
              </w:rPr>
            </w:pPr>
            <w:r>
              <w:rPr>
                <w:b/>
                <w:bCs/>
                <w:sz w:val="22"/>
              </w:rPr>
              <w:t>Does this concern fall more properly within another school procedure?</w:t>
            </w:r>
            <w:r>
              <w:rPr>
                <w:b/>
                <w:bCs/>
                <w:sz w:val="22"/>
              </w:rPr>
              <w:tab/>
              <w:t>(tick one box)</w:t>
            </w:r>
          </w:p>
        </w:tc>
        <w:tc>
          <w:tcPr>
            <w:tcW w:w="1414" w:type="dxa"/>
            <w:gridSpan w:val="2"/>
          </w:tcPr>
          <w:p>
            <w:r>
              <w:rPr>
                <w:sz w:val="22"/>
              </w:rPr>
              <w:t>Yes</w:t>
            </w:r>
          </w:p>
        </w:tc>
        <w:tc>
          <w:tcPr>
            <w:tcW w:w="1415" w:type="dxa"/>
            <w:gridSpan w:val="3"/>
          </w:tcPr>
          <w:p>
            <w:r>
              <w:t>No</w:t>
            </w:r>
          </w:p>
        </w:tc>
      </w:tr>
      <w:tr>
        <w:trPr>
          <w:trHeight w:val="1701"/>
        </w:trPr>
        <w:tc>
          <w:tcPr>
            <w:tcW w:w="9628" w:type="dxa"/>
            <w:gridSpan w:val="10"/>
          </w:tcPr>
          <w:p>
            <w:pPr>
              <w:rPr>
                <w:sz w:val="22"/>
              </w:rPr>
            </w:pPr>
            <w:r>
              <w:rPr>
                <w:b/>
                <w:bCs/>
                <w:sz w:val="22"/>
              </w:rPr>
              <w:t>Initial Action taken by the Headteacher* and outcome - ensuring any urgent action is undertaken</w:t>
            </w:r>
            <w:r>
              <w:rPr>
                <w:sz w:val="22"/>
              </w:rPr>
              <w:t xml:space="preserve">: </w:t>
            </w:r>
          </w:p>
          <w:p>
            <w:pPr>
              <w:rPr>
                <w:sz w:val="22"/>
              </w:rPr>
            </w:pPr>
          </w:p>
        </w:tc>
      </w:tr>
      <w:tr>
        <w:trPr>
          <w:trHeight w:val="567"/>
        </w:trPr>
        <w:tc>
          <w:tcPr>
            <w:tcW w:w="9628" w:type="dxa"/>
            <w:gridSpan w:val="10"/>
            <w:vAlign w:val="center"/>
          </w:tcPr>
          <w:p>
            <w:pPr>
              <w:rPr>
                <w:b/>
                <w:bCs/>
                <w:sz w:val="22"/>
              </w:rPr>
            </w:pPr>
            <w:r>
              <w:rPr>
                <w:b/>
                <w:bCs/>
                <w:sz w:val="22"/>
              </w:rPr>
              <w:t xml:space="preserve">Further Action (tick appropriate box below) </w:t>
            </w:r>
          </w:p>
        </w:tc>
      </w:tr>
      <w:tr>
        <w:trPr>
          <w:gridAfter w:val="1"/>
          <w:wAfter w:w="53" w:type="dxa"/>
          <w:trHeight w:val="567"/>
        </w:trPr>
        <w:tc>
          <w:tcPr>
            <w:tcW w:w="680" w:type="dxa"/>
            <w:vAlign w:val="center"/>
          </w:tcPr>
          <w:p>
            <w:pPr>
              <w:rPr>
                <w:sz w:val="22"/>
              </w:rPr>
            </w:pPr>
          </w:p>
        </w:tc>
        <w:tc>
          <w:tcPr>
            <w:tcW w:w="5245" w:type="dxa"/>
            <w:gridSpan w:val="2"/>
            <w:vAlign w:val="center"/>
          </w:tcPr>
          <w:p>
            <w:pPr>
              <w:rPr>
                <w:sz w:val="22"/>
              </w:rPr>
            </w:pPr>
            <w:r>
              <w:rPr>
                <w:b/>
                <w:bCs/>
                <w:sz w:val="22"/>
              </w:rPr>
              <w:t>None required</w:t>
            </w:r>
            <w:r>
              <w:rPr>
                <w:sz w:val="22"/>
              </w:rPr>
              <w:t xml:space="preserve"> </w:t>
            </w:r>
          </w:p>
        </w:tc>
        <w:tc>
          <w:tcPr>
            <w:tcW w:w="680" w:type="dxa"/>
            <w:vAlign w:val="center"/>
          </w:tcPr>
          <w:p>
            <w:pPr>
              <w:rPr>
                <w:sz w:val="22"/>
              </w:rPr>
            </w:pPr>
          </w:p>
        </w:tc>
        <w:tc>
          <w:tcPr>
            <w:tcW w:w="2970" w:type="dxa"/>
            <w:gridSpan w:val="5"/>
            <w:vAlign w:val="center"/>
          </w:tcPr>
          <w:p>
            <w:r>
              <w:rPr>
                <w:b/>
                <w:bCs/>
                <w:sz w:val="22"/>
              </w:rPr>
              <w:t>Disciplinary process</w:t>
            </w:r>
          </w:p>
        </w:tc>
      </w:tr>
      <w:tr>
        <w:trPr>
          <w:gridAfter w:val="1"/>
          <w:wAfter w:w="53" w:type="dxa"/>
          <w:trHeight w:val="567"/>
        </w:trPr>
        <w:tc>
          <w:tcPr>
            <w:tcW w:w="680" w:type="dxa"/>
            <w:vAlign w:val="center"/>
          </w:tcPr>
          <w:p>
            <w:pPr>
              <w:rPr>
                <w:sz w:val="22"/>
              </w:rPr>
            </w:pPr>
          </w:p>
        </w:tc>
        <w:tc>
          <w:tcPr>
            <w:tcW w:w="5245" w:type="dxa"/>
            <w:gridSpan w:val="2"/>
            <w:vAlign w:val="center"/>
          </w:tcPr>
          <w:p>
            <w:pPr>
              <w:rPr>
                <w:sz w:val="22"/>
              </w:rPr>
            </w:pPr>
            <w:r>
              <w:rPr>
                <w:b/>
                <w:bCs/>
                <w:sz w:val="22"/>
              </w:rPr>
              <w:t>Investigation by school management</w:t>
            </w:r>
          </w:p>
        </w:tc>
        <w:tc>
          <w:tcPr>
            <w:tcW w:w="680" w:type="dxa"/>
            <w:vAlign w:val="center"/>
          </w:tcPr>
          <w:p>
            <w:pPr>
              <w:rPr>
                <w:sz w:val="22"/>
              </w:rPr>
            </w:pPr>
          </w:p>
        </w:tc>
        <w:tc>
          <w:tcPr>
            <w:tcW w:w="2970" w:type="dxa"/>
            <w:gridSpan w:val="5"/>
            <w:vAlign w:val="center"/>
          </w:tcPr>
          <w:p>
            <w:r>
              <w:rPr>
                <w:b/>
                <w:bCs/>
                <w:sz w:val="22"/>
              </w:rPr>
              <w:t>Refer to Police</w:t>
            </w:r>
          </w:p>
        </w:tc>
      </w:tr>
      <w:tr>
        <w:trPr>
          <w:gridAfter w:val="1"/>
          <w:wAfter w:w="53" w:type="dxa"/>
          <w:trHeight w:val="567"/>
        </w:trPr>
        <w:tc>
          <w:tcPr>
            <w:tcW w:w="680" w:type="dxa"/>
            <w:vAlign w:val="center"/>
          </w:tcPr>
          <w:p>
            <w:pPr>
              <w:rPr>
                <w:sz w:val="22"/>
              </w:rPr>
            </w:pPr>
          </w:p>
        </w:tc>
        <w:tc>
          <w:tcPr>
            <w:tcW w:w="5245" w:type="dxa"/>
            <w:gridSpan w:val="2"/>
            <w:vAlign w:val="center"/>
          </w:tcPr>
          <w:p>
            <w:pPr>
              <w:rPr>
                <w:sz w:val="22"/>
              </w:rPr>
            </w:pPr>
            <w:r>
              <w:rPr>
                <w:b/>
                <w:bCs/>
                <w:sz w:val="22"/>
              </w:rPr>
              <w:t>Internal audit</w:t>
            </w:r>
          </w:p>
        </w:tc>
        <w:tc>
          <w:tcPr>
            <w:tcW w:w="680" w:type="dxa"/>
            <w:vAlign w:val="center"/>
          </w:tcPr>
          <w:p>
            <w:pPr>
              <w:rPr>
                <w:sz w:val="22"/>
              </w:rPr>
            </w:pPr>
          </w:p>
        </w:tc>
        <w:tc>
          <w:tcPr>
            <w:tcW w:w="2970" w:type="dxa"/>
            <w:gridSpan w:val="5"/>
            <w:vAlign w:val="center"/>
          </w:tcPr>
          <w:p>
            <w:r>
              <w:rPr>
                <w:b/>
                <w:bCs/>
                <w:sz w:val="22"/>
              </w:rPr>
              <w:t>External audit</w:t>
            </w:r>
          </w:p>
        </w:tc>
      </w:tr>
      <w:tr>
        <w:trPr>
          <w:trHeight w:val="1701"/>
        </w:trPr>
        <w:tc>
          <w:tcPr>
            <w:tcW w:w="9628" w:type="dxa"/>
            <w:gridSpan w:val="10"/>
          </w:tcPr>
          <w:p>
            <w:pPr>
              <w:rPr>
                <w:sz w:val="22"/>
              </w:rPr>
            </w:pPr>
            <w:r>
              <w:rPr>
                <w:b/>
                <w:bCs/>
                <w:sz w:val="22"/>
              </w:rPr>
              <w:t>Other action, please state</w:t>
            </w:r>
            <w:r>
              <w:rPr>
                <w:sz w:val="22"/>
              </w:rPr>
              <w:t>:</w:t>
            </w:r>
          </w:p>
          <w:p>
            <w:pPr>
              <w:rPr>
                <w:sz w:val="22"/>
              </w:rPr>
            </w:pPr>
          </w:p>
        </w:tc>
      </w:tr>
      <w:tr>
        <w:trPr>
          <w:trHeight w:val="690"/>
        </w:trPr>
        <w:tc>
          <w:tcPr>
            <w:tcW w:w="9628" w:type="dxa"/>
            <w:gridSpan w:val="10"/>
          </w:tcPr>
          <w:p>
            <w:pPr>
              <w:rPr>
                <w:b/>
                <w:bCs/>
                <w:sz w:val="22"/>
              </w:rPr>
            </w:pPr>
            <w:r>
              <w:rPr>
                <w:b/>
                <w:bCs/>
                <w:sz w:val="22"/>
              </w:rPr>
              <w:t>Headteacher*</w:t>
            </w:r>
          </w:p>
          <w:p>
            <w:pPr>
              <w:rPr>
                <w:sz w:val="22"/>
              </w:rPr>
            </w:pPr>
          </w:p>
          <w:p>
            <w:pPr>
              <w:rPr>
                <w:sz w:val="22"/>
              </w:rPr>
            </w:pPr>
            <w:r>
              <w:rPr>
                <w:sz w:val="22"/>
              </w:rPr>
              <w:t xml:space="preserve">Signed: ……………………………..…………………….……………..  Date: </w:t>
            </w:r>
          </w:p>
          <w:p>
            <w:pPr>
              <w:rPr>
                <w:sz w:val="22"/>
              </w:rPr>
            </w:pPr>
          </w:p>
        </w:tc>
      </w:tr>
      <w:tr>
        <w:trPr>
          <w:trHeight w:val="2835"/>
        </w:trPr>
        <w:tc>
          <w:tcPr>
            <w:tcW w:w="9628" w:type="dxa"/>
            <w:gridSpan w:val="10"/>
          </w:tcPr>
          <w:p>
            <w:pPr>
              <w:rPr>
                <w:sz w:val="22"/>
              </w:rPr>
            </w:pPr>
            <w:r>
              <w:rPr>
                <w:b/>
                <w:bCs/>
                <w:sz w:val="22"/>
              </w:rPr>
              <w:t>Individual person raising the concern</w:t>
            </w:r>
          </w:p>
          <w:p>
            <w:pPr>
              <w:rPr>
                <w:i/>
                <w:iCs/>
                <w:sz w:val="22"/>
              </w:rPr>
            </w:pPr>
            <w:r>
              <w:rPr>
                <w:i/>
                <w:iCs/>
                <w:sz w:val="22"/>
              </w:rPr>
              <w:t xml:space="preserve">Please sign below and enter any comments, if any, in this box. </w:t>
            </w:r>
          </w:p>
          <w:p>
            <w:pPr>
              <w:rPr>
                <w:sz w:val="22"/>
              </w:rPr>
            </w:pPr>
          </w:p>
          <w:p>
            <w:pPr>
              <w:rPr>
                <w:sz w:val="22"/>
              </w:rPr>
            </w:pPr>
            <w:r>
              <w:rPr>
                <w:sz w:val="22"/>
              </w:rPr>
              <w:t xml:space="preserve">Signed: …………………………………………………………………. Date: </w:t>
            </w:r>
          </w:p>
          <w:p>
            <w:pPr>
              <w:rPr>
                <w:sz w:val="22"/>
              </w:rPr>
            </w:pPr>
          </w:p>
          <w:p>
            <w:pPr>
              <w:rPr>
                <w:i/>
                <w:iCs/>
                <w:sz w:val="22"/>
              </w:rPr>
            </w:pPr>
            <w:r>
              <w:rPr>
                <w:i/>
                <w:iCs/>
                <w:sz w:val="22"/>
              </w:rPr>
              <w:t>If the concern is about the Headteacher the designated person is the Chair of Governors. If the concern is about the Chair of Governor’s the designated person is the Director of Children’s Services.</w:t>
            </w:r>
          </w:p>
        </w:tc>
      </w:tr>
    </w:tbl>
    <w:p>
      <w:pPr>
        <w:spacing w:after="160" w:line="259" w:lineRule="auto"/>
        <w:rPr>
          <w:sz w:val="12"/>
          <w:szCs w:val="10"/>
        </w:rPr>
      </w:pPr>
      <w:r>
        <w:rPr>
          <w:sz w:val="12"/>
          <w:szCs w:val="10"/>
        </w:rPr>
        <w:br w:type="page"/>
      </w:r>
    </w:p>
    <w:p>
      <w:pPr>
        <w:jc w:val="right"/>
        <w:rPr>
          <w:b/>
          <w:bCs/>
        </w:rPr>
      </w:pPr>
      <w:r>
        <w:rPr>
          <w:b/>
          <w:bCs/>
        </w:rPr>
        <w:t>Appendix 2</w:t>
      </w:r>
    </w:p>
    <w:p>
      <w:pPr>
        <w:rPr>
          <w:b/>
          <w:bCs/>
          <w:sz w:val="28"/>
          <w:szCs w:val="24"/>
        </w:rPr>
      </w:pPr>
      <w:r>
        <w:rPr>
          <w:b/>
          <w:bCs/>
          <w:sz w:val="28"/>
          <w:szCs w:val="24"/>
        </w:rPr>
        <w:t xml:space="preserve">Local Authority Designated Officer Contact Details </w:t>
      </w:r>
    </w:p>
    <w:p/>
    <w:p/>
    <w:tbl>
      <w:tblPr>
        <w:tblStyle w:val="TableGrid"/>
        <w:tblW w:w="0" w:type="auto"/>
        <w:tblLook w:val="04A0" w:firstRow="1" w:lastRow="0" w:firstColumn="1" w:lastColumn="0" w:noHBand="0" w:noVBand="1"/>
      </w:tblPr>
      <w:tblGrid>
        <w:gridCol w:w="4531"/>
        <w:gridCol w:w="2552"/>
        <w:gridCol w:w="2126"/>
      </w:tblGrid>
      <w:tr>
        <w:tc>
          <w:tcPr>
            <w:tcW w:w="4531" w:type="dxa"/>
          </w:tcPr>
          <w:p>
            <w:pPr>
              <w:rPr>
                <w:b/>
                <w:bCs/>
              </w:rPr>
            </w:pPr>
            <w:r>
              <w:rPr>
                <w:b/>
                <w:bCs/>
              </w:rPr>
              <w:t>Role</w:t>
            </w:r>
          </w:p>
        </w:tc>
        <w:tc>
          <w:tcPr>
            <w:tcW w:w="2552" w:type="dxa"/>
          </w:tcPr>
          <w:p>
            <w:pPr>
              <w:rPr>
                <w:b/>
                <w:bCs/>
              </w:rPr>
            </w:pPr>
            <w:r>
              <w:rPr>
                <w:b/>
                <w:bCs/>
              </w:rPr>
              <w:t>Address</w:t>
            </w:r>
          </w:p>
        </w:tc>
        <w:tc>
          <w:tcPr>
            <w:tcW w:w="2126" w:type="dxa"/>
          </w:tcPr>
          <w:p>
            <w:pPr>
              <w:rPr>
                <w:b/>
                <w:bCs/>
              </w:rPr>
            </w:pPr>
            <w:r>
              <w:rPr>
                <w:b/>
                <w:bCs/>
              </w:rPr>
              <w:t>Phone</w:t>
            </w:r>
          </w:p>
        </w:tc>
      </w:tr>
      <w:tr>
        <w:tc>
          <w:tcPr>
            <w:tcW w:w="4531" w:type="dxa"/>
          </w:tcPr>
          <w:p>
            <w:pPr>
              <w:rPr>
                <w:b/>
                <w:bCs/>
              </w:rPr>
            </w:pPr>
            <w:r>
              <w:rPr>
                <w:b/>
                <w:bCs/>
              </w:rPr>
              <w:t>Director for Children, Families and Education</w:t>
            </w:r>
          </w:p>
          <w:p/>
        </w:tc>
        <w:tc>
          <w:tcPr>
            <w:tcW w:w="2552" w:type="dxa"/>
          </w:tcPr>
          <w:p>
            <w:r>
              <w:t>PO Box 290</w:t>
            </w:r>
          </w:p>
          <w:p>
            <w:r>
              <w:t>Brighton Street</w:t>
            </w:r>
          </w:p>
          <w:p>
            <w:r>
              <w:t>Wallasey</w:t>
            </w:r>
          </w:p>
          <w:p>
            <w:r>
              <w:t>CH27 9FQ</w:t>
            </w:r>
          </w:p>
        </w:tc>
        <w:tc>
          <w:tcPr>
            <w:tcW w:w="2126" w:type="dxa"/>
          </w:tcPr>
          <w:p>
            <w:r>
              <w:t>0151 666 4288</w:t>
            </w:r>
          </w:p>
        </w:tc>
      </w:tr>
      <w:tr>
        <w:tc>
          <w:tcPr>
            <w:tcW w:w="4531" w:type="dxa"/>
          </w:tcPr>
          <w:p>
            <w:pPr>
              <w:rPr>
                <w:b/>
                <w:bCs/>
              </w:rPr>
            </w:pPr>
            <w:r>
              <w:rPr>
                <w:b/>
                <w:bCs/>
              </w:rPr>
              <w:t>Director of Resources</w:t>
            </w:r>
          </w:p>
          <w:p>
            <w:r>
              <w:t xml:space="preserve">Section 151 Officer </w:t>
            </w:r>
          </w:p>
          <w:p>
            <w:r>
              <w:t>(Financial Issues)</w:t>
            </w:r>
          </w:p>
          <w:p/>
        </w:tc>
        <w:tc>
          <w:tcPr>
            <w:tcW w:w="2552" w:type="dxa"/>
          </w:tcPr>
          <w:p>
            <w:r>
              <w:t>PO Box 290</w:t>
            </w:r>
          </w:p>
          <w:p>
            <w:r>
              <w:t>Brighton Street</w:t>
            </w:r>
          </w:p>
          <w:p>
            <w:r>
              <w:t>Wallasey</w:t>
            </w:r>
          </w:p>
          <w:p>
            <w:r>
              <w:t>CH27 9FQ</w:t>
            </w:r>
          </w:p>
        </w:tc>
        <w:tc>
          <w:tcPr>
            <w:tcW w:w="2126" w:type="dxa"/>
          </w:tcPr>
          <w:p>
            <w:r>
              <w:t>0151 691 8688</w:t>
            </w:r>
          </w:p>
        </w:tc>
      </w:tr>
      <w:tr>
        <w:tc>
          <w:tcPr>
            <w:tcW w:w="4531" w:type="dxa"/>
          </w:tcPr>
          <w:p>
            <w:pPr>
              <w:rPr>
                <w:b/>
                <w:bCs/>
              </w:rPr>
            </w:pPr>
            <w:r>
              <w:rPr>
                <w:b/>
                <w:bCs/>
              </w:rPr>
              <w:t xml:space="preserve">Director of Governance and Assurance </w:t>
            </w:r>
          </w:p>
          <w:p>
            <w:r>
              <w:t xml:space="preserve">Monitoring Officer </w:t>
            </w:r>
          </w:p>
          <w:p>
            <w:r>
              <w:t>(Governance issues)</w:t>
            </w:r>
          </w:p>
          <w:p/>
        </w:tc>
        <w:tc>
          <w:tcPr>
            <w:tcW w:w="2552" w:type="dxa"/>
          </w:tcPr>
          <w:p>
            <w:r>
              <w:t>PO Box 290</w:t>
            </w:r>
          </w:p>
          <w:p>
            <w:r>
              <w:t>Brighton Street</w:t>
            </w:r>
          </w:p>
          <w:p>
            <w:r>
              <w:t>Wallasey</w:t>
            </w:r>
          </w:p>
          <w:p>
            <w:r>
              <w:t>CH27 9FQ</w:t>
            </w:r>
          </w:p>
        </w:tc>
        <w:tc>
          <w:tcPr>
            <w:tcW w:w="2126" w:type="dxa"/>
          </w:tcPr>
          <w:p>
            <w:r>
              <w:t>0151 691 8491</w:t>
            </w:r>
          </w:p>
        </w:tc>
      </w:tr>
    </w:tbl>
    <w:p/>
    <w:sectPr>
      <w:footerReference w:type="default" r:id="rId15"/>
      <w:footerReference w:type="first" r:id="rId16"/>
      <w:pgSz w:w="11906" w:h="16838" w:code="9"/>
      <w:pgMar w:top="1134"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921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2C6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02B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E84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0A4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22D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C8E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107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07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120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32C50"/>
    <w:multiLevelType w:val="hybridMultilevel"/>
    <w:tmpl w:val="F574F32A"/>
    <w:lvl w:ilvl="0" w:tplc="6BE47D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63429A3"/>
    <w:multiLevelType w:val="hybridMultilevel"/>
    <w:tmpl w:val="16B8F26E"/>
    <w:lvl w:ilvl="0" w:tplc="17822E8A">
      <w:start w:val="1"/>
      <w:numFmt w:val="upperLetter"/>
      <w:pStyle w:val="Listwithlett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6F4F09"/>
    <w:multiLevelType w:val="hybridMultilevel"/>
    <w:tmpl w:val="9920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CF61A8"/>
    <w:multiLevelType w:val="hybridMultilevel"/>
    <w:tmpl w:val="8DE8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00E2A"/>
    <w:multiLevelType w:val="hybridMultilevel"/>
    <w:tmpl w:val="213AF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E53492"/>
    <w:multiLevelType w:val="hybridMultilevel"/>
    <w:tmpl w:val="F314D58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583862"/>
    <w:multiLevelType w:val="hybridMultilevel"/>
    <w:tmpl w:val="A7560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C4573C"/>
    <w:multiLevelType w:val="hybridMultilevel"/>
    <w:tmpl w:val="BFBE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71583"/>
    <w:multiLevelType w:val="hybridMultilevel"/>
    <w:tmpl w:val="DECA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4B1366"/>
    <w:multiLevelType w:val="hybridMultilevel"/>
    <w:tmpl w:val="D0CA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465F0"/>
    <w:multiLevelType w:val="hybridMultilevel"/>
    <w:tmpl w:val="91FE20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2B982123"/>
    <w:multiLevelType w:val="hybridMultilevel"/>
    <w:tmpl w:val="F8B4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C0D17"/>
    <w:multiLevelType w:val="hybridMultilevel"/>
    <w:tmpl w:val="98080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23660"/>
    <w:multiLevelType w:val="hybridMultilevel"/>
    <w:tmpl w:val="712E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D25DA"/>
    <w:multiLevelType w:val="hybridMultilevel"/>
    <w:tmpl w:val="42BC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32097"/>
    <w:multiLevelType w:val="hybridMultilevel"/>
    <w:tmpl w:val="81E0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04151"/>
    <w:multiLevelType w:val="hybridMultilevel"/>
    <w:tmpl w:val="120E1E5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24347D6"/>
    <w:multiLevelType w:val="hybridMultilevel"/>
    <w:tmpl w:val="41B4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47ADA"/>
    <w:multiLevelType w:val="hybridMultilevel"/>
    <w:tmpl w:val="6E309F52"/>
    <w:lvl w:ilvl="0" w:tplc="0892359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780A79"/>
    <w:multiLevelType w:val="hybridMultilevel"/>
    <w:tmpl w:val="E82C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77902"/>
    <w:multiLevelType w:val="multilevel"/>
    <w:tmpl w:val="254C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C3185C"/>
    <w:multiLevelType w:val="multilevel"/>
    <w:tmpl w:val="83D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546E41"/>
    <w:multiLevelType w:val="hybridMultilevel"/>
    <w:tmpl w:val="85860820"/>
    <w:lvl w:ilvl="0" w:tplc="187499C8">
      <w:start w:val="1"/>
      <w:numFmt w:val="bullet"/>
      <w:pStyle w:val="List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162F9"/>
    <w:multiLevelType w:val="hybridMultilevel"/>
    <w:tmpl w:val="4D18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C604B"/>
    <w:multiLevelType w:val="hybridMultilevel"/>
    <w:tmpl w:val="A05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016A5"/>
    <w:multiLevelType w:val="hybridMultilevel"/>
    <w:tmpl w:val="CE7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80B27"/>
    <w:multiLevelType w:val="hybridMultilevel"/>
    <w:tmpl w:val="0C00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54DD3"/>
    <w:multiLevelType w:val="multilevel"/>
    <w:tmpl w:val="6FCED3E6"/>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3E3470"/>
    <w:multiLevelType w:val="hybridMultilevel"/>
    <w:tmpl w:val="99049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34044"/>
    <w:multiLevelType w:val="hybridMultilevel"/>
    <w:tmpl w:val="7E0A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7E12E4"/>
    <w:multiLevelType w:val="hybridMultilevel"/>
    <w:tmpl w:val="DC8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30"/>
  </w:num>
  <w:num w:numId="4">
    <w:abstractNumId w:val="12"/>
  </w:num>
  <w:num w:numId="5">
    <w:abstractNumId w:val="39"/>
  </w:num>
  <w:num w:numId="6">
    <w:abstractNumId w:val="35"/>
  </w:num>
  <w:num w:numId="7">
    <w:abstractNumId w:val="25"/>
  </w:num>
  <w:num w:numId="8">
    <w:abstractNumId w:val="27"/>
  </w:num>
  <w:num w:numId="9">
    <w:abstractNumId w:val="24"/>
  </w:num>
  <w:num w:numId="10">
    <w:abstractNumId w:val="33"/>
  </w:num>
  <w:num w:numId="11">
    <w:abstractNumId w:val="22"/>
  </w:num>
  <w:num w:numId="12">
    <w:abstractNumId w:val="28"/>
  </w:num>
  <w:num w:numId="13">
    <w:abstractNumId w:val="34"/>
  </w:num>
  <w:num w:numId="14">
    <w:abstractNumId w:val="17"/>
  </w:num>
  <w:num w:numId="15">
    <w:abstractNumId w:val="21"/>
  </w:num>
  <w:num w:numId="16">
    <w:abstractNumId w:val="15"/>
  </w:num>
  <w:num w:numId="17">
    <w:abstractNumId w:val="19"/>
  </w:num>
  <w:num w:numId="18">
    <w:abstractNumId w:val="23"/>
  </w:num>
  <w:num w:numId="19">
    <w:abstractNumId w:val="14"/>
  </w:num>
  <w:num w:numId="20">
    <w:abstractNumId w:val="20"/>
  </w:num>
  <w:num w:numId="21">
    <w:abstractNumId w:val="26"/>
  </w:num>
  <w:num w:numId="22">
    <w:abstractNumId w:val="18"/>
  </w:num>
  <w:num w:numId="23">
    <w:abstractNumId w:val="16"/>
  </w:num>
  <w:num w:numId="24">
    <w:abstractNumId w:val="36"/>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7"/>
  </w:num>
  <w:num w:numId="36">
    <w:abstractNumId w:val="38"/>
  </w:num>
  <w:num w:numId="37">
    <w:abstractNumId w:val="13"/>
  </w:num>
  <w:num w:numId="38">
    <w:abstractNumId w:val="11"/>
  </w:num>
  <w:num w:numId="39">
    <w:abstractNumId w:val="29"/>
  </w:num>
  <w:num w:numId="40">
    <w:abstractNumId w:val="11"/>
    <w:lvlOverride w:ilvl="0">
      <w:startOverride w:val="1"/>
    </w:lvlOverride>
  </w:num>
  <w:num w:numId="41">
    <w:abstractNumId w:val="11"/>
    <w:lvlOverride w:ilvl="0">
      <w:startOverride w:val="1"/>
    </w:lvlOverride>
  </w:num>
  <w:num w:numId="42">
    <w:abstractNumId w:val="3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9EDBA04-1558-4B9B-809F-C82D5553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z w:val="24"/>
    </w:rPr>
  </w:style>
  <w:style w:type="paragraph" w:styleId="Heading1">
    <w:name w:val="heading 1"/>
    <w:basedOn w:val="Normal"/>
    <w:next w:val="Normal"/>
    <w:link w:val="Heading1Char"/>
    <w:uiPriority w:val="9"/>
    <w:qFormat/>
    <w:pPr>
      <w:keepNext/>
      <w:numPr>
        <w:numId w:val="35"/>
      </w:numPr>
      <w:spacing w:before="440"/>
      <w:contextualSpacing/>
      <w:outlineLvl w:val="0"/>
    </w:pPr>
    <w:rPr>
      <w:b/>
      <w:bCs/>
      <w:sz w:val="28"/>
      <w:szCs w:val="24"/>
    </w:rPr>
  </w:style>
  <w:style w:type="paragraph" w:styleId="Heading2">
    <w:name w:val="heading 2"/>
    <w:basedOn w:val="Heading1"/>
    <w:next w:val="Normal"/>
    <w:link w:val="Heading2Char"/>
    <w:uiPriority w:val="9"/>
    <w:unhideWhenUsed/>
    <w:qFormat/>
    <w:pPr>
      <w:numPr>
        <w:ilvl w:val="1"/>
      </w:numPr>
      <w:outlineLvl w:val="1"/>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rFonts w:ascii="Times New Roman" w:hAnsi="Times New Roman" w:cs="Times New Roman"/>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Arial" w:hAnsi="Arial"/>
      <w:b/>
      <w:bCs/>
      <w:sz w:val="28"/>
      <w:szCs w:val="24"/>
    </w:rPr>
  </w:style>
  <w:style w:type="paragraph" w:customStyle="1" w:styleId="Paragraphwithspace">
    <w:name w:val="Paragraph with space"/>
    <w:basedOn w:val="Normal"/>
    <w:qFormat/>
    <w:pPr>
      <w:spacing w:before="240"/>
    </w:pPr>
  </w:style>
  <w:style w:type="character" w:customStyle="1" w:styleId="Heading2Char">
    <w:name w:val="Heading 2 Char"/>
    <w:basedOn w:val="DefaultParagraphFont"/>
    <w:link w:val="Heading2"/>
    <w:uiPriority w:val="9"/>
    <w:rPr>
      <w:rFonts w:ascii="Arial" w:hAnsi="Arial"/>
      <w:b/>
      <w:bCs/>
      <w:sz w:val="24"/>
    </w:rPr>
  </w:style>
  <w:style w:type="paragraph" w:customStyle="1" w:styleId="Listwithletters">
    <w:name w:val="List with letters"/>
    <w:basedOn w:val="ListParagraph"/>
    <w:qFormat/>
    <w:pPr>
      <w:numPr>
        <w:numId w:val="38"/>
      </w:numPr>
      <w:spacing w:before="120"/>
      <w:ind w:left="714" w:hanging="357"/>
      <w:contextualSpacing w:val="0"/>
    </w:pPr>
  </w:style>
  <w:style w:type="paragraph" w:customStyle="1" w:styleId="Listwithbullets">
    <w:name w:val="List with bullets"/>
    <w:basedOn w:val="ListParagraph"/>
    <w:qFormat/>
    <w:pPr>
      <w:numPr>
        <w:numId w:val="42"/>
      </w:numPr>
      <w:spacing w:before="120"/>
      <w:ind w:left="714" w:hanging="357"/>
      <w:contextualSpacing w:val="0"/>
    </w:pPr>
  </w:style>
  <w:style w:type="paragraph" w:styleId="TOC1">
    <w:name w:val="toc 1"/>
    <w:basedOn w:val="Normal"/>
    <w:next w:val="Normal"/>
    <w:autoRedefine/>
    <w:uiPriority w:val="39"/>
    <w:unhideWhenUsed/>
    <w:pPr>
      <w:tabs>
        <w:tab w:val="left" w:pos="440"/>
        <w:tab w:val="right" w:leader="dot" w:pos="9072"/>
      </w:tabs>
      <w:spacing w:after="100"/>
      <w:ind w:right="566"/>
    </w:pPr>
  </w:style>
  <w:style w:type="paragraph" w:styleId="TOC2">
    <w:name w:val="toc 2"/>
    <w:basedOn w:val="Normal"/>
    <w:next w:val="Normal"/>
    <w:autoRedefine/>
    <w:uiPriority w:val="39"/>
    <w:unhideWhenUsed/>
    <w:pPr>
      <w:tabs>
        <w:tab w:val="left" w:pos="1276"/>
        <w:tab w:val="right" w:leader="dot" w:pos="9072"/>
      </w:tabs>
      <w:spacing w:after="100"/>
      <w:ind w:left="567" w:righ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4602">
      <w:bodyDiv w:val="1"/>
      <w:marLeft w:val="0"/>
      <w:marRight w:val="0"/>
      <w:marTop w:val="0"/>
      <w:marBottom w:val="0"/>
      <w:divBdr>
        <w:top w:val="none" w:sz="0" w:space="0" w:color="auto"/>
        <w:left w:val="none" w:sz="0" w:space="0" w:color="auto"/>
        <w:bottom w:val="none" w:sz="0" w:space="0" w:color="auto"/>
        <w:right w:val="none" w:sz="0" w:space="0" w:color="auto"/>
      </w:divBdr>
      <w:divsChild>
        <w:div w:id="322853488">
          <w:marLeft w:val="0"/>
          <w:marRight w:val="0"/>
          <w:marTop w:val="0"/>
          <w:marBottom w:val="0"/>
          <w:divBdr>
            <w:top w:val="none" w:sz="0" w:space="0" w:color="auto"/>
            <w:left w:val="none" w:sz="0" w:space="0" w:color="auto"/>
            <w:bottom w:val="none" w:sz="0" w:space="0" w:color="auto"/>
            <w:right w:val="none" w:sz="0" w:space="0" w:color="auto"/>
          </w:divBdr>
          <w:divsChild>
            <w:div w:id="11537229">
              <w:marLeft w:val="0"/>
              <w:marRight w:val="0"/>
              <w:marTop w:val="0"/>
              <w:marBottom w:val="0"/>
              <w:divBdr>
                <w:top w:val="none" w:sz="0" w:space="0" w:color="auto"/>
                <w:left w:val="none" w:sz="0" w:space="0" w:color="auto"/>
                <w:bottom w:val="none" w:sz="0" w:space="0" w:color="auto"/>
                <w:right w:val="none" w:sz="0" w:space="0" w:color="auto"/>
              </w:divBdr>
              <w:divsChild>
                <w:div w:id="1416777166">
                  <w:marLeft w:val="0"/>
                  <w:marRight w:val="0"/>
                  <w:marTop w:val="0"/>
                  <w:marBottom w:val="0"/>
                  <w:divBdr>
                    <w:top w:val="none" w:sz="0" w:space="0" w:color="auto"/>
                    <w:left w:val="none" w:sz="0" w:space="0" w:color="auto"/>
                    <w:bottom w:val="none" w:sz="0" w:space="0" w:color="auto"/>
                    <w:right w:val="none" w:sz="0" w:space="0" w:color="auto"/>
                  </w:divBdr>
                  <w:divsChild>
                    <w:div w:id="1285620521">
                      <w:marLeft w:val="0"/>
                      <w:marRight w:val="0"/>
                      <w:marTop w:val="0"/>
                      <w:marBottom w:val="0"/>
                      <w:divBdr>
                        <w:top w:val="none" w:sz="0" w:space="0" w:color="auto"/>
                        <w:left w:val="none" w:sz="0" w:space="0" w:color="auto"/>
                        <w:bottom w:val="none" w:sz="0" w:space="0" w:color="auto"/>
                        <w:right w:val="none" w:sz="0" w:space="0" w:color="auto"/>
                      </w:divBdr>
                      <w:divsChild>
                        <w:div w:id="896862157">
                          <w:marLeft w:val="0"/>
                          <w:marRight w:val="0"/>
                          <w:marTop w:val="0"/>
                          <w:marBottom w:val="0"/>
                          <w:divBdr>
                            <w:top w:val="none" w:sz="0" w:space="0" w:color="auto"/>
                            <w:left w:val="none" w:sz="0" w:space="0" w:color="auto"/>
                            <w:bottom w:val="none" w:sz="0" w:space="0" w:color="auto"/>
                            <w:right w:val="none" w:sz="0" w:space="0" w:color="auto"/>
                          </w:divBdr>
                          <w:divsChild>
                            <w:div w:id="18948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51522">
      <w:bodyDiv w:val="1"/>
      <w:marLeft w:val="0"/>
      <w:marRight w:val="0"/>
      <w:marTop w:val="0"/>
      <w:marBottom w:val="0"/>
      <w:divBdr>
        <w:top w:val="none" w:sz="0" w:space="0" w:color="auto"/>
        <w:left w:val="none" w:sz="0" w:space="0" w:color="auto"/>
        <w:bottom w:val="none" w:sz="0" w:space="0" w:color="auto"/>
        <w:right w:val="none" w:sz="0" w:space="0" w:color="auto"/>
      </w:divBdr>
    </w:div>
    <w:div w:id="966163966">
      <w:bodyDiv w:val="1"/>
      <w:marLeft w:val="0"/>
      <w:marRight w:val="0"/>
      <w:marTop w:val="0"/>
      <w:marBottom w:val="0"/>
      <w:divBdr>
        <w:top w:val="none" w:sz="0" w:space="0" w:color="auto"/>
        <w:left w:val="none" w:sz="0" w:space="0" w:color="auto"/>
        <w:bottom w:val="none" w:sz="0" w:space="0" w:color="auto"/>
        <w:right w:val="none" w:sz="0" w:space="0" w:color="auto"/>
      </w:divBdr>
    </w:div>
    <w:div w:id="1070074944">
      <w:bodyDiv w:val="1"/>
      <w:marLeft w:val="0"/>
      <w:marRight w:val="0"/>
      <w:marTop w:val="0"/>
      <w:marBottom w:val="0"/>
      <w:divBdr>
        <w:top w:val="none" w:sz="0" w:space="0" w:color="auto"/>
        <w:left w:val="none" w:sz="0" w:space="0" w:color="auto"/>
        <w:bottom w:val="none" w:sz="0" w:space="0" w:color="auto"/>
        <w:right w:val="none" w:sz="0" w:space="0" w:color="auto"/>
      </w:divBdr>
    </w:div>
    <w:div w:id="1120806799">
      <w:bodyDiv w:val="1"/>
      <w:marLeft w:val="0"/>
      <w:marRight w:val="0"/>
      <w:marTop w:val="0"/>
      <w:marBottom w:val="0"/>
      <w:divBdr>
        <w:top w:val="none" w:sz="0" w:space="0" w:color="auto"/>
        <w:left w:val="none" w:sz="0" w:space="0" w:color="auto"/>
        <w:bottom w:val="none" w:sz="0" w:space="0" w:color="auto"/>
        <w:right w:val="none" w:sz="0" w:space="0" w:color="auto"/>
      </w:divBdr>
    </w:div>
    <w:div w:id="1179614645">
      <w:bodyDiv w:val="1"/>
      <w:marLeft w:val="0"/>
      <w:marRight w:val="0"/>
      <w:marTop w:val="0"/>
      <w:marBottom w:val="0"/>
      <w:divBdr>
        <w:top w:val="none" w:sz="0" w:space="0" w:color="auto"/>
        <w:left w:val="none" w:sz="0" w:space="0" w:color="auto"/>
        <w:bottom w:val="none" w:sz="0" w:space="0" w:color="auto"/>
        <w:right w:val="none" w:sz="0" w:space="0" w:color="auto"/>
      </w:divBdr>
    </w:div>
    <w:div w:id="1379624972">
      <w:bodyDiv w:val="1"/>
      <w:marLeft w:val="0"/>
      <w:marRight w:val="0"/>
      <w:marTop w:val="0"/>
      <w:marBottom w:val="0"/>
      <w:divBdr>
        <w:top w:val="none" w:sz="0" w:space="0" w:color="auto"/>
        <w:left w:val="none" w:sz="0" w:space="0" w:color="auto"/>
        <w:bottom w:val="none" w:sz="0" w:space="0" w:color="auto"/>
        <w:right w:val="none" w:sz="0" w:space="0" w:color="auto"/>
      </w:divBdr>
      <w:divsChild>
        <w:div w:id="79759379">
          <w:marLeft w:val="0"/>
          <w:marRight w:val="0"/>
          <w:marTop w:val="0"/>
          <w:marBottom w:val="0"/>
          <w:divBdr>
            <w:top w:val="none" w:sz="0" w:space="0" w:color="auto"/>
            <w:left w:val="none" w:sz="0" w:space="0" w:color="auto"/>
            <w:bottom w:val="none" w:sz="0" w:space="0" w:color="auto"/>
            <w:right w:val="none" w:sz="0" w:space="0" w:color="auto"/>
          </w:divBdr>
          <w:divsChild>
            <w:div w:id="671445564">
              <w:marLeft w:val="0"/>
              <w:marRight w:val="0"/>
              <w:marTop w:val="0"/>
              <w:marBottom w:val="0"/>
              <w:divBdr>
                <w:top w:val="none" w:sz="0" w:space="0" w:color="auto"/>
                <w:left w:val="none" w:sz="0" w:space="0" w:color="auto"/>
                <w:bottom w:val="none" w:sz="0" w:space="0" w:color="auto"/>
                <w:right w:val="none" w:sz="0" w:space="0" w:color="auto"/>
              </w:divBdr>
              <w:divsChild>
                <w:div w:id="1739087152">
                  <w:marLeft w:val="0"/>
                  <w:marRight w:val="0"/>
                  <w:marTop w:val="0"/>
                  <w:marBottom w:val="0"/>
                  <w:divBdr>
                    <w:top w:val="none" w:sz="0" w:space="0" w:color="auto"/>
                    <w:left w:val="none" w:sz="0" w:space="0" w:color="auto"/>
                    <w:bottom w:val="none" w:sz="0" w:space="0" w:color="auto"/>
                    <w:right w:val="none" w:sz="0" w:space="0" w:color="auto"/>
                  </w:divBdr>
                  <w:divsChild>
                    <w:div w:id="1349868580">
                      <w:marLeft w:val="0"/>
                      <w:marRight w:val="0"/>
                      <w:marTop w:val="0"/>
                      <w:marBottom w:val="0"/>
                      <w:divBdr>
                        <w:top w:val="none" w:sz="0" w:space="0" w:color="auto"/>
                        <w:left w:val="none" w:sz="0" w:space="0" w:color="auto"/>
                        <w:bottom w:val="none" w:sz="0" w:space="0" w:color="auto"/>
                        <w:right w:val="none" w:sz="0" w:space="0" w:color="auto"/>
                      </w:divBdr>
                      <w:divsChild>
                        <w:div w:id="544677061">
                          <w:marLeft w:val="0"/>
                          <w:marRight w:val="0"/>
                          <w:marTop w:val="0"/>
                          <w:marBottom w:val="0"/>
                          <w:divBdr>
                            <w:top w:val="none" w:sz="0" w:space="0" w:color="auto"/>
                            <w:left w:val="none" w:sz="0" w:space="0" w:color="auto"/>
                            <w:bottom w:val="none" w:sz="0" w:space="0" w:color="auto"/>
                            <w:right w:val="none" w:sz="0" w:space="0" w:color="auto"/>
                          </w:divBdr>
                          <w:divsChild>
                            <w:div w:id="19970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60558">
      <w:bodyDiv w:val="1"/>
      <w:marLeft w:val="0"/>
      <w:marRight w:val="0"/>
      <w:marTop w:val="0"/>
      <w:marBottom w:val="0"/>
      <w:divBdr>
        <w:top w:val="none" w:sz="0" w:space="0" w:color="auto"/>
        <w:left w:val="none" w:sz="0" w:space="0" w:color="auto"/>
        <w:bottom w:val="none" w:sz="0" w:space="0" w:color="auto"/>
        <w:right w:val="none" w:sz="0" w:space="0" w:color="auto"/>
      </w:divBdr>
    </w:div>
    <w:div w:id="1612937580">
      <w:bodyDiv w:val="1"/>
      <w:marLeft w:val="0"/>
      <w:marRight w:val="0"/>
      <w:marTop w:val="0"/>
      <w:marBottom w:val="0"/>
      <w:divBdr>
        <w:top w:val="none" w:sz="0" w:space="0" w:color="auto"/>
        <w:left w:val="none" w:sz="0" w:space="0" w:color="auto"/>
        <w:bottom w:val="none" w:sz="0" w:space="0" w:color="auto"/>
        <w:right w:val="none" w:sz="0" w:space="0" w:color="auto"/>
      </w:divBdr>
    </w:div>
    <w:div w:id="1694334465">
      <w:bodyDiv w:val="1"/>
      <w:marLeft w:val="0"/>
      <w:marRight w:val="0"/>
      <w:marTop w:val="0"/>
      <w:marBottom w:val="0"/>
      <w:divBdr>
        <w:top w:val="none" w:sz="0" w:space="0" w:color="auto"/>
        <w:left w:val="none" w:sz="0" w:space="0" w:color="auto"/>
        <w:bottom w:val="none" w:sz="0" w:space="0" w:color="auto"/>
        <w:right w:val="none" w:sz="0" w:space="0" w:color="auto"/>
      </w:divBdr>
    </w:div>
    <w:div w:id="1878665567">
      <w:bodyDiv w:val="1"/>
      <w:marLeft w:val="0"/>
      <w:marRight w:val="0"/>
      <w:marTop w:val="0"/>
      <w:marBottom w:val="0"/>
      <w:divBdr>
        <w:top w:val="none" w:sz="0" w:space="0" w:color="auto"/>
        <w:left w:val="none" w:sz="0" w:space="0" w:color="auto"/>
        <w:bottom w:val="none" w:sz="0" w:space="0" w:color="auto"/>
        <w:right w:val="none" w:sz="0" w:space="0" w:color="auto"/>
      </w:divBdr>
    </w:div>
    <w:div w:id="1897086557">
      <w:bodyDiv w:val="1"/>
      <w:marLeft w:val="0"/>
      <w:marRight w:val="0"/>
      <w:marTop w:val="0"/>
      <w:marBottom w:val="0"/>
      <w:divBdr>
        <w:top w:val="none" w:sz="0" w:space="0" w:color="auto"/>
        <w:left w:val="none" w:sz="0" w:space="0" w:color="auto"/>
        <w:bottom w:val="none" w:sz="0" w:space="0" w:color="auto"/>
        <w:right w:val="none" w:sz="0" w:space="0" w:color="auto"/>
      </w:divBdr>
    </w:div>
    <w:div w:id="1897158499">
      <w:bodyDiv w:val="1"/>
      <w:marLeft w:val="0"/>
      <w:marRight w:val="0"/>
      <w:marTop w:val="0"/>
      <w:marBottom w:val="0"/>
      <w:divBdr>
        <w:top w:val="none" w:sz="0" w:space="0" w:color="auto"/>
        <w:left w:val="none" w:sz="0" w:space="0" w:color="auto"/>
        <w:bottom w:val="none" w:sz="0" w:space="0" w:color="auto"/>
        <w:right w:val="none" w:sz="0" w:space="0" w:color="auto"/>
      </w:divBdr>
    </w:div>
    <w:div w:id="19111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tect-advi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eeb63582-0871-41ef-a29c-da963054f282">2020-09-28T23:00:00+00:00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2573c02c-16cb-4f4e-a241-b5237933b26a</TermId>
        </TermInfo>
      </Terms>
    </lc95795935bc4e8e886b312418207190>
    <TaxCatchAll xmlns="eeb63582-0871-41ef-a29c-da963054f282">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6" ma:contentTypeDescription="Create a new document." ma:contentTypeScope="" ma:versionID="640ed2fbf9e7470a35bdfe06b7a97f4a">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6620ceb81d3e15823dd27df3cd7a79e6"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88984-F59A-4557-8137-CC9F6E133B1C}">
  <ds:schemaRefs>
    <ds:schemaRef ds:uri="http://schemas.microsoft.com/office/2006/metadata/properties"/>
    <ds:schemaRef ds:uri="http://purl.org/dc/terms/"/>
    <ds:schemaRef ds:uri="eeb63582-0871-41ef-a29c-da963054f282"/>
    <ds:schemaRef ds:uri="http://purl.org/dc/dcmitype/"/>
    <ds:schemaRef ds:uri="http://www.w3.org/XML/1998/namespace"/>
    <ds:schemaRef ds:uri="http://purl.org/dc/elements/1.1/"/>
    <ds:schemaRef ds:uri="http://schemas.microsoft.com/office/2006/documentManagement/types"/>
    <ds:schemaRef ds:uri="9b56a16d-45b4-401b-8941-9df597b87d7f"/>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B01879-C1A4-4DB2-8FA4-F08EBE1EF159}">
  <ds:schemaRefs>
    <ds:schemaRef ds:uri="http://schemas.microsoft.com/sharepoint/v3/contenttype/forms"/>
  </ds:schemaRefs>
</ds:datastoreItem>
</file>

<file path=customXml/itemProps3.xml><?xml version="1.0" encoding="utf-8"?>
<ds:datastoreItem xmlns:ds="http://schemas.openxmlformats.org/officeDocument/2006/customXml" ds:itemID="{1578E076-7ADE-4E7E-97C8-DA00A558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E8FF9-E80A-4852-82A1-78980275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EF3E5628</Template>
  <TotalTime>0</TotalTime>
  <Pages>12</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Nicholas J.</dc:creator>
  <cp:keywords/>
  <dc:description/>
  <cp:lastModifiedBy>hamels</cp:lastModifiedBy>
  <cp:revision>2</cp:revision>
  <cp:lastPrinted>2020-09-29T17:00:00Z</cp:lastPrinted>
  <dcterms:created xsi:type="dcterms:W3CDTF">2021-04-16T15:09:00Z</dcterms:created>
  <dcterms:modified xsi:type="dcterms:W3CDTF">2021-04-16T15:09:00Z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0x010100A86F27F756DBC0418C09678BA86EB3B70058DE7E52DDABD349A3194D0B9EE3E41C</vt:lpwstr>
  </property>
  <property fmtid="{D5CDD505-2E9C-101B-9397-08002B2CF9AE}" pid="3" name="Document Type">
    <vt:lpwstr>2;#Correspondence|2573c02c-16cb-4f4e-a241-b5237933b26a</vt:lpwstr>
  </property>
</Properties>
</file>