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31" w:type="dxa"/>
        <w:tblLook w:val="04A0" w:firstRow="1" w:lastRow="0" w:firstColumn="1" w:lastColumn="0" w:noHBand="0" w:noVBand="1"/>
      </w:tblPr>
      <w:tblGrid>
        <w:gridCol w:w="2680"/>
        <w:gridCol w:w="2840"/>
        <w:gridCol w:w="2681"/>
        <w:gridCol w:w="3497"/>
        <w:gridCol w:w="2681"/>
      </w:tblGrid>
      <w:tr w:rsidR="0087247F" w14:paraId="7C368780" w14:textId="77777777" w:rsidTr="008F4AB4">
        <w:tc>
          <w:tcPr>
            <w:tcW w:w="2540"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2540"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2832"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4138"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2329"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87247F" w14:paraId="7DCE0AC6" w14:textId="77777777" w:rsidTr="008F4AB4">
        <w:tc>
          <w:tcPr>
            <w:tcW w:w="2540" w:type="dxa"/>
          </w:tcPr>
          <w:p w14:paraId="4465DDFD" w14:textId="0787C7C9" w:rsidR="0087247F" w:rsidRDefault="0087247F">
            <w:r>
              <w:t>English:</w:t>
            </w:r>
          </w:p>
          <w:p w14:paraId="4DBD86FF" w14:textId="7267059B" w:rsidR="0087247F" w:rsidRDefault="0087247F">
            <w:r>
              <w:t xml:space="preserve">Grammar Lesson- </w:t>
            </w:r>
            <w:r w:rsidR="00810D58">
              <w:t>Inverted commas for speech</w:t>
            </w:r>
          </w:p>
          <w:p w14:paraId="393FA439" w14:textId="09137687" w:rsidR="0087247F" w:rsidRDefault="006662E7">
            <w:hyperlink r:id="rId6" w:history="1">
              <w:r w:rsidR="00810D58">
                <w:rPr>
                  <w:rStyle w:val="Hyperlink"/>
                </w:rPr>
                <w:t>https://www.bbc.co.uk/bitesize/articles/z4rbgwx</w:t>
              </w:r>
            </w:hyperlink>
          </w:p>
          <w:p w14:paraId="52F93DE6" w14:textId="62CB6DCA" w:rsidR="0087247F" w:rsidRDefault="00810D58" w:rsidP="00810D58">
            <w:r>
              <w:t xml:space="preserve">Watch the video, read the information and dance along to the supermovers video. Complete activity 1 and 2 (you will find the sheet on our class page) and, if you want the extra challenge you can do activity 3. </w:t>
            </w:r>
          </w:p>
        </w:tc>
        <w:tc>
          <w:tcPr>
            <w:tcW w:w="2540" w:type="dxa"/>
          </w:tcPr>
          <w:p w14:paraId="430D44A5" w14:textId="77777777" w:rsidR="002D6D43" w:rsidRDefault="002D6D43" w:rsidP="002D6D43">
            <w:r>
              <w:t>Maths:</w:t>
            </w:r>
          </w:p>
          <w:p w14:paraId="6F0F4EE5" w14:textId="77777777" w:rsidR="002D6D43" w:rsidRDefault="006662E7" w:rsidP="002D6D43">
            <w:hyperlink r:id="rId7" w:history="1">
              <w:r w:rsidR="002D6D43" w:rsidRPr="00466666">
                <w:rPr>
                  <w:rStyle w:val="Hyperlink"/>
                </w:rPr>
                <w:t>https://whiterosemaths.com/homelearning/year-4/</w:t>
              </w:r>
            </w:hyperlink>
            <w:r w:rsidR="002D6D43">
              <w:t xml:space="preserve"> </w:t>
            </w:r>
          </w:p>
          <w:p w14:paraId="3EC878E5" w14:textId="35A8F243" w:rsidR="0087247F" w:rsidRDefault="00D1394A" w:rsidP="00D1394A">
            <w:r>
              <w:t>Today we are on Summer Term – Week 7 (w/c 8</w:t>
            </w:r>
            <w:r w:rsidRPr="00032B35">
              <w:rPr>
                <w:vertAlign w:val="superscript"/>
              </w:rPr>
              <w:t>th</w:t>
            </w:r>
            <w:r>
              <w:t xml:space="preserve"> June) Lesson 2, Divide 1-digit by 10. Follow the link to watch the video then find the activities on our class page under today’s message.</w:t>
            </w:r>
          </w:p>
        </w:tc>
        <w:tc>
          <w:tcPr>
            <w:tcW w:w="2832" w:type="dxa"/>
          </w:tcPr>
          <w:p w14:paraId="35431DD9" w14:textId="77777777" w:rsidR="0087247F" w:rsidRDefault="002D6D43">
            <w:r>
              <w:t>English:</w:t>
            </w:r>
          </w:p>
          <w:p w14:paraId="2BD2C8F4" w14:textId="102C46A6" w:rsidR="00B055B6" w:rsidRDefault="00546C98">
            <w:r>
              <w:t>Listen to chapter 20 of Danny Champion of the World</w:t>
            </w:r>
            <w:r w:rsidR="00440AD8">
              <w:t xml:space="preserve">. </w:t>
            </w:r>
            <w:r w:rsidR="00440AD8">
              <w:t>I will put the audio clip on the class page below the daily message.</w:t>
            </w:r>
            <w:r w:rsidR="00A0757F">
              <w:t xml:space="preserve"> Again, bullet point notes on the important parts of the chapter to help you remember what has happened when you come to write your article.</w:t>
            </w:r>
          </w:p>
        </w:tc>
        <w:tc>
          <w:tcPr>
            <w:tcW w:w="4138" w:type="dxa"/>
          </w:tcPr>
          <w:p w14:paraId="5A676D79" w14:textId="77777777" w:rsidR="002D6D43" w:rsidRDefault="002D6D43" w:rsidP="002D6D43">
            <w:r>
              <w:t>Maths:</w:t>
            </w:r>
          </w:p>
          <w:p w14:paraId="4CDFB0F8" w14:textId="77777777" w:rsidR="002D6D43" w:rsidRDefault="006662E7" w:rsidP="002D6D43">
            <w:hyperlink r:id="rId8" w:history="1">
              <w:r w:rsidR="002D6D43" w:rsidRPr="00466666">
                <w:rPr>
                  <w:rStyle w:val="Hyperlink"/>
                </w:rPr>
                <w:t>https://whiterosemaths.com/homelearning/year-4/</w:t>
              </w:r>
            </w:hyperlink>
            <w:r w:rsidR="002D6D43">
              <w:t xml:space="preserve"> </w:t>
            </w:r>
          </w:p>
          <w:p w14:paraId="5073F15C" w14:textId="5CD644EC" w:rsidR="0087247F" w:rsidRDefault="00D1394A" w:rsidP="00D1394A">
            <w:r>
              <w:t>Today we are on Summer Term – Week 7 (w/c 8</w:t>
            </w:r>
            <w:r w:rsidRPr="00032B35">
              <w:rPr>
                <w:vertAlign w:val="superscript"/>
              </w:rPr>
              <w:t>th</w:t>
            </w:r>
            <w:r>
              <w:t xml:space="preserve"> June) Lesson 4, Divide 1 or 2-digits by 100. Follow the link to watch the video then find the activities on our class page under today’s message.</w:t>
            </w:r>
          </w:p>
        </w:tc>
        <w:tc>
          <w:tcPr>
            <w:tcW w:w="2329" w:type="dxa"/>
          </w:tcPr>
          <w:p w14:paraId="01157315" w14:textId="77777777" w:rsidR="0087247F" w:rsidRDefault="00B055B6">
            <w:r>
              <w:t>English:</w:t>
            </w:r>
          </w:p>
          <w:p w14:paraId="0AFF4385" w14:textId="6DE1459E" w:rsidR="00B055B6" w:rsidRDefault="00B055B6" w:rsidP="00032B35">
            <w:r>
              <w:t>Today is a Reading lesson so either read a book on Bug Club</w:t>
            </w:r>
            <w:r w:rsidR="002B017C">
              <w:t xml:space="preserve"> and answer all the questions or click the Tutankhamun Reading Comprehension under today’s message on our class page. Read page</w:t>
            </w:r>
            <w:r w:rsidR="00032B35">
              <w:t>s</w:t>
            </w:r>
            <w:r w:rsidR="002B017C">
              <w:t xml:space="preserve"> </w:t>
            </w:r>
            <w:r w:rsidR="00032B35">
              <w:t>7 and 8 and answer the questions on pages 9 and 10. You can use pages 11 and 12 to</w:t>
            </w:r>
            <w:r w:rsidR="002B017C">
              <w:t xml:space="preserve"> mark your own work.</w:t>
            </w:r>
            <w:r w:rsidR="00032B35">
              <w:t xml:space="preserve"> This reading’s on Howard Carter who you looked at yesterday in topic!</w:t>
            </w:r>
          </w:p>
        </w:tc>
      </w:tr>
      <w:tr w:rsidR="0087247F" w14:paraId="454217E1" w14:textId="77777777" w:rsidTr="008F4AB4">
        <w:tc>
          <w:tcPr>
            <w:tcW w:w="2540" w:type="dxa"/>
          </w:tcPr>
          <w:p w14:paraId="681E4BD6" w14:textId="77777777" w:rsidR="0087247F" w:rsidRDefault="0087247F">
            <w:r>
              <w:t>Maths:</w:t>
            </w:r>
          </w:p>
          <w:p w14:paraId="6A52C72F" w14:textId="77777777" w:rsidR="0087247F" w:rsidRDefault="006662E7">
            <w:hyperlink r:id="rId9" w:history="1">
              <w:r w:rsidR="0087247F" w:rsidRPr="00466666">
                <w:rPr>
                  <w:rStyle w:val="Hyperlink"/>
                </w:rPr>
                <w:t>https://whiterosemaths.com/homelearning/year-4/</w:t>
              </w:r>
            </w:hyperlink>
            <w:r w:rsidR="0087247F">
              <w:t xml:space="preserve"> </w:t>
            </w:r>
          </w:p>
          <w:p w14:paraId="64803661" w14:textId="5CB6420A" w:rsidR="0087247F" w:rsidRDefault="0087247F" w:rsidP="00032B35">
            <w:r>
              <w:t xml:space="preserve">Today we are on Summer Term – Week </w:t>
            </w:r>
            <w:r w:rsidR="00032B35">
              <w:t>7 (w/c 8</w:t>
            </w:r>
            <w:r w:rsidR="00032B35" w:rsidRPr="00032B35">
              <w:rPr>
                <w:vertAlign w:val="superscript"/>
              </w:rPr>
              <w:t>th</w:t>
            </w:r>
            <w:r w:rsidR="00032B35">
              <w:t xml:space="preserve"> June) Lesson 1, Tenths as decimals. Follow the link to watch the video then find the activities on our class page under today’s message.</w:t>
            </w:r>
          </w:p>
        </w:tc>
        <w:tc>
          <w:tcPr>
            <w:tcW w:w="2540" w:type="dxa"/>
          </w:tcPr>
          <w:p w14:paraId="65B22D8D" w14:textId="77777777" w:rsidR="0087247F" w:rsidRDefault="002D6D43">
            <w:r>
              <w:t>English:</w:t>
            </w:r>
          </w:p>
          <w:p w14:paraId="447E8FCB" w14:textId="58382BCE" w:rsidR="001C56DD" w:rsidRDefault="00810D58">
            <w:r>
              <w:t>Listen to chapter</w:t>
            </w:r>
            <w:r w:rsidR="001C56DD">
              <w:t xml:space="preserve"> 19 </w:t>
            </w:r>
            <w:r w:rsidR="00032B35">
              <w:t>of Danny Champion of the World.</w:t>
            </w:r>
            <w:r w:rsidR="00546C98">
              <w:t xml:space="preserve"> I will put the audio clip on the class page below the daily message.</w:t>
            </w:r>
          </w:p>
          <w:p w14:paraId="25B3092C" w14:textId="2614D685" w:rsidR="00032B35" w:rsidRDefault="001C56DD">
            <w:r>
              <w:t>Next</w:t>
            </w:r>
            <w:r w:rsidR="00032B35">
              <w:t xml:space="preserve"> week we’re going to write a newspaper article (or you could perform a news report) on the events at the filling station, </w:t>
            </w:r>
            <w:r>
              <w:t>chapters 19 and 20, so today you will just need to bullet point the key points from this chapter to help you remember what happened</w:t>
            </w:r>
            <w:r w:rsidR="00032B35">
              <w:t>.</w:t>
            </w:r>
          </w:p>
        </w:tc>
        <w:tc>
          <w:tcPr>
            <w:tcW w:w="2832" w:type="dxa"/>
          </w:tcPr>
          <w:p w14:paraId="332BDC98" w14:textId="77777777" w:rsidR="002D6D43" w:rsidRDefault="002D6D43" w:rsidP="002D6D43">
            <w:r>
              <w:t>Maths:</w:t>
            </w:r>
          </w:p>
          <w:p w14:paraId="34BA85A4" w14:textId="77777777" w:rsidR="002D6D43" w:rsidRDefault="006662E7" w:rsidP="002D6D43">
            <w:hyperlink r:id="rId10" w:history="1">
              <w:r w:rsidR="002D6D43" w:rsidRPr="00466666">
                <w:rPr>
                  <w:rStyle w:val="Hyperlink"/>
                </w:rPr>
                <w:t>https://whiterosemaths.com/homelearning/year-4/</w:t>
              </w:r>
            </w:hyperlink>
            <w:r w:rsidR="002D6D43">
              <w:t xml:space="preserve"> </w:t>
            </w:r>
          </w:p>
          <w:p w14:paraId="60739FF8" w14:textId="742C4C71" w:rsidR="0087247F" w:rsidRDefault="00D1394A" w:rsidP="00D1394A">
            <w:r>
              <w:t>Today we are on Summer Term – Week 7 (w/c 8</w:t>
            </w:r>
            <w:r w:rsidRPr="00032B35">
              <w:rPr>
                <w:vertAlign w:val="superscript"/>
              </w:rPr>
              <w:t>th</w:t>
            </w:r>
            <w:r>
              <w:t xml:space="preserve"> June) Lesson 3, Hundredths as decimals. Follow the link to watch the video then find the activities on our class page under today’s message.</w:t>
            </w:r>
          </w:p>
        </w:tc>
        <w:tc>
          <w:tcPr>
            <w:tcW w:w="4138" w:type="dxa"/>
          </w:tcPr>
          <w:p w14:paraId="28112DC3" w14:textId="77777777" w:rsidR="0087247F" w:rsidRDefault="00B055B6">
            <w:r>
              <w:t>English:</w:t>
            </w:r>
          </w:p>
          <w:p w14:paraId="57B24A54" w14:textId="77777777" w:rsidR="00B055B6" w:rsidRDefault="00A0757F">
            <w:r>
              <w:t xml:space="preserve">Watch this short video on how to write a newspaper article: </w:t>
            </w:r>
            <w:hyperlink r:id="rId11" w:history="1">
              <w:r w:rsidRPr="00A47E31">
                <w:rPr>
                  <w:rStyle w:val="Hyperlink"/>
                </w:rPr>
                <w:t>https://www.bbc.co.uk/bitesize/topics/zkgcwmn/articles/zbsbwty</w:t>
              </w:r>
            </w:hyperlink>
            <w:r>
              <w:t xml:space="preserve"> </w:t>
            </w:r>
          </w:p>
          <w:p w14:paraId="4ECCD5C5" w14:textId="3723EE9E" w:rsidR="00A0757F" w:rsidRDefault="0018282A">
            <w:r>
              <w:t>Then plan your article. You will need to make sure you have the what, when, who, where and why</w:t>
            </w:r>
            <w:r w:rsidR="006662E7">
              <w:t xml:space="preserve"> and you could plan what you will put in each paragraph. You should also come up with a headline and a quote or two that you want to include in your article. Make sure you keep your notes somewhere safe so you can use them next week.</w:t>
            </w:r>
          </w:p>
        </w:tc>
        <w:tc>
          <w:tcPr>
            <w:tcW w:w="2329" w:type="dxa"/>
          </w:tcPr>
          <w:p w14:paraId="39DA83F0" w14:textId="0776FBFD" w:rsidR="002D6D43" w:rsidRDefault="002D6D43" w:rsidP="002D6D43">
            <w:r>
              <w:t>Maths:</w:t>
            </w:r>
          </w:p>
          <w:p w14:paraId="05B38597" w14:textId="77777777" w:rsidR="00D1394A" w:rsidRDefault="00D1394A" w:rsidP="002D6D43">
            <w:r>
              <w:t xml:space="preserve">Today you have a choice of activities. You can complete the maths challenge from white rose and bitesize </w:t>
            </w:r>
            <w:hyperlink r:id="rId12" w:history="1">
              <w:r>
                <w:rPr>
                  <w:rStyle w:val="Hyperlink"/>
                </w:rPr>
                <w:t>https://whiterosemaths.com/homelearning/year-4/</w:t>
              </w:r>
            </w:hyperlink>
            <w:r>
              <w:t xml:space="preserve"> .</w:t>
            </w:r>
          </w:p>
          <w:p w14:paraId="518F1324" w14:textId="77777777" w:rsidR="00D1394A" w:rsidRDefault="00D1394A" w:rsidP="002D6D43">
            <w:r>
              <w:t>Or you can do an extended session on ttrockstars (at least 20 minutes of game time) and then complete any maths activities on Purple Mash you haven’t done.</w:t>
            </w:r>
          </w:p>
          <w:p w14:paraId="2331B6E4" w14:textId="3506DD3F" w:rsidR="00D1394A" w:rsidRDefault="00D1394A" w:rsidP="002D6D43">
            <w:r>
              <w:t>Or you can go back over any maths lessons you didn’t get chance to do this week.</w:t>
            </w:r>
          </w:p>
        </w:tc>
      </w:tr>
      <w:tr w:rsidR="0087247F" w14:paraId="369E44B4" w14:textId="77777777" w:rsidTr="008F4AB4">
        <w:tc>
          <w:tcPr>
            <w:tcW w:w="2540" w:type="dxa"/>
          </w:tcPr>
          <w:p w14:paraId="233A1687" w14:textId="78DE38F2" w:rsidR="0087247F" w:rsidRDefault="002B017C">
            <w:r>
              <w:t>Music:</w:t>
            </w:r>
          </w:p>
          <w:p w14:paraId="139ADE6B" w14:textId="582EB3B7" w:rsidR="002B017C" w:rsidRDefault="002B017C">
            <w:r>
              <w:lastRenderedPageBreak/>
              <w:t xml:space="preserve">Find your music lesson under today’s message on the VLE or follow this link to access all the different lessons: </w:t>
            </w:r>
            <w:hyperlink r:id="rId13" w:history="1">
              <w:r w:rsidRPr="00466666">
                <w:rPr>
                  <w:rStyle w:val="Hyperlink"/>
                </w:rPr>
                <w:t>https://edsential.com/first-access-at-home/</w:t>
              </w:r>
            </w:hyperlink>
            <w:r>
              <w:t xml:space="preserve">  We are having a go at recorde</w:t>
            </w:r>
            <w:r w:rsidR="00D1394A">
              <w:t>r, guitar or percussion lesson 4</w:t>
            </w:r>
            <w:r>
              <w:t>.</w:t>
            </w:r>
          </w:p>
        </w:tc>
        <w:tc>
          <w:tcPr>
            <w:tcW w:w="2540" w:type="dxa"/>
          </w:tcPr>
          <w:p w14:paraId="384286E3" w14:textId="77777777" w:rsidR="0087247F" w:rsidRDefault="002B017C">
            <w:r>
              <w:lastRenderedPageBreak/>
              <w:t>RE:</w:t>
            </w:r>
          </w:p>
          <w:p w14:paraId="1619B44E" w14:textId="0FC5C892" w:rsidR="002B017C" w:rsidRDefault="00D1394A">
            <w:r>
              <w:lastRenderedPageBreak/>
              <w:t xml:space="preserve">The first story in the Old Testament is the creation story. Click here to find out about how Christians believe the World was created </w:t>
            </w:r>
            <w:r w:rsidR="00DE2435">
              <w:t xml:space="preserve">(although some think this story is like a </w:t>
            </w:r>
            <w:r w:rsidR="00FF12DF">
              <w:t>poem in the Bible and that the w</w:t>
            </w:r>
            <w:r w:rsidR="00DE2435">
              <w:t xml:space="preserve">orld was not literally created in 7 days)  </w:t>
            </w:r>
            <w:hyperlink r:id="rId14" w:history="1">
              <w:r w:rsidR="00DE2435">
                <w:rPr>
                  <w:rStyle w:val="Hyperlink"/>
                </w:rPr>
                <w:t>https://request.org.uk/restart/2017/06/02/the-story-of-creation/</w:t>
              </w:r>
            </w:hyperlink>
          </w:p>
          <w:p w14:paraId="375373E2" w14:textId="71C40013" w:rsidR="00DE2435" w:rsidRPr="00DE2435" w:rsidRDefault="00DE2435">
            <w:r>
              <w:t xml:space="preserve">Then have a go at the Creation Pairs Game </w:t>
            </w:r>
            <w:hyperlink r:id="rId15" w:history="1">
              <w:r>
                <w:rPr>
                  <w:rStyle w:val="Hyperlink"/>
                </w:rPr>
                <w:t>https://request.org.uk/restart/2013/03/06/creation/</w:t>
              </w:r>
            </w:hyperlink>
            <w:r>
              <w:t xml:space="preserve"> don’t be fooled, it gets trickier the further you get!</w:t>
            </w:r>
          </w:p>
        </w:tc>
        <w:tc>
          <w:tcPr>
            <w:tcW w:w="2832" w:type="dxa"/>
          </w:tcPr>
          <w:p w14:paraId="4CDE37B1" w14:textId="77777777" w:rsidR="0087247F" w:rsidRDefault="008F4AB4">
            <w:r>
              <w:lastRenderedPageBreak/>
              <w:t>Science:</w:t>
            </w:r>
          </w:p>
          <w:p w14:paraId="12B29425" w14:textId="77777777" w:rsidR="00F74FE5" w:rsidRDefault="00FF12DF">
            <w:r>
              <w:lastRenderedPageBreak/>
              <w:t>Carrying on with living things, we are going to look at adaptations to environmental changes. First, think about all the different natural environmental changes that occur in the world</w:t>
            </w:r>
            <w:r w:rsidR="005B4FB3">
              <w:t xml:space="preserve"> e.g. weather. Then look at the powerpoint that will be posted on the home learning class page and watch the video on how living things adapt to life in a rock pool by clicking here </w:t>
            </w:r>
            <w:hyperlink r:id="rId16" w:history="1">
              <w:r w:rsidR="005B4FB3">
                <w:rPr>
                  <w:rStyle w:val="Hyperlink"/>
                </w:rPr>
                <w:t>https://www.bbc.co.uk/bitesize/clips/zpfnvcw</w:t>
              </w:r>
            </w:hyperlink>
          </w:p>
          <w:p w14:paraId="179163BF" w14:textId="56E5F1BA" w:rsidR="005B4FB3" w:rsidRDefault="005B4FB3">
            <w:r>
              <w:t>I would then like you to have a go at designing your own living thing that could survive as many environmental changes as possible. Draw and label it, you could even give it a name! I will put an example on the class page and I’d love to see your designs.</w:t>
            </w:r>
          </w:p>
        </w:tc>
        <w:tc>
          <w:tcPr>
            <w:tcW w:w="4138" w:type="dxa"/>
          </w:tcPr>
          <w:p w14:paraId="1A2BECDA" w14:textId="77777777" w:rsidR="0087247F" w:rsidRDefault="008F4AB4">
            <w:r>
              <w:lastRenderedPageBreak/>
              <w:t>Topic:</w:t>
            </w:r>
          </w:p>
          <w:p w14:paraId="3FAC442B" w14:textId="4CF72801" w:rsidR="00F74FE5" w:rsidRDefault="005B4FB3">
            <w:r>
              <w:lastRenderedPageBreak/>
              <w:t>We’re going to look at Tutankhamun’s tomb in particular today. It was found by a man called Howard Carter and was so significant because it hadn’t been opened since his burial (lots of tombs were broken in to and things were stolen)! Look at the information on our home learning class page and then I would like you to write a post card imagining you are Howard Carter and have finally found Tutankhamun’s tomb after years of searching. Think about what he would see and how he would be feeling. I have set this postcard as a 2Do on Purple Mash or you can do it on paper.</w:t>
            </w:r>
          </w:p>
        </w:tc>
        <w:tc>
          <w:tcPr>
            <w:tcW w:w="2329" w:type="dxa"/>
          </w:tcPr>
          <w:p w14:paraId="472829F5" w14:textId="77777777" w:rsidR="0087247F" w:rsidRDefault="008F4AB4">
            <w:r>
              <w:lastRenderedPageBreak/>
              <w:t>Computing:</w:t>
            </w:r>
          </w:p>
          <w:p w14:paraId="4EBFFEC9" w14:textId="19A1EDE0" w:rsidR="00E91CDE" w:rsidRDefault="00E91CDE" w:rsidP="005D1755">
            <w:r>
              <w:lastRenderedPageBreak/>
              <w:t xml:space="preserve">Carrying on with our coding, I’ve set a 2Do called </w:t>
            </w:r>
            <w:r w:rsidR="005D1755">
              <w:t>Superheroes where you have to help your superheroes use their powers. You will use the scale command as well as a few others you’ve already had a go at. Remember to watch the instruction video and complete all the challenges. If you get stuck, click the question mark in the top right hand corner and ask for a hint.</w:t>
            </w:r>
          </w:p>
        </w:tc>
      </w:tr>
      <w:tr w:rsidR="0087247F" w14:paraId="1044C7FC" w14:textId="77777777" w:rsidTr="008F4AB4">
        <w:tc>
          <w:tcPr>
            <w:tcW w:w="2540" w:type="dxa"/>
          </w:tcPr>
          <w:p w14:paraId="5CBCA088" w14:textId="77777777" w:rsidR="0087247F" w:rsidRDefault="002B017C">
            <w:r>
              <w:lastRenderedPageBreak/>
              <w:t>French:</w:t>
            </w:r>
          </w:p>
          <w:p w14:paraId="70BE8581" w14:textId="274A6053" w:rsidR="002B017C" w:rsidRDefault="00D1394A" w:rsidP="00D1394A">
            <w:r>
              <w:t xml:space="preserve">Using your knowledge of sports, I would like you to write 5 sentences in French about sports that you do and illustrate them. If you don’t do 5 sports, you can just pretend! If you need some help follow this link to go back to the lesson.  </w:t>
            </w:r>
            <w:r w:rsidR="002B017C">
              <w:t xml:space="preserve"> </w:t>
            </w:r>
            <w:hyperlink r:id="rId17" w:history="1">
              <w:r w:rsidR="002B017C" w:rsidRPr="00466666">
                <w:rPr>
                  <w:rStyle w:val="Hyperlink"/>
                </w:rPr>
                <w:t>https://www.french-games.net/frenchlessons?topic=Activity%20-%20sports&amp;level=primary</w:t>
              </w:r>
            </w:hyperlink>
            <w:r w:rsidR="002B017C">
              <w:t xml:space="preserve"> </w:t>
            </w:r>
          </w:p>
        </w:tc>
        <w:tc>
          <w:tcPr>
            <w:tcW w:w="2540" w:type="dxa"/>
          </w:tcPr>
          <w:p w14:paraId="705D6C63" w14:textId="77777777" w:rsidR="0087247F" w:rsidRDefault="001B5B96">
            <w:r>
              <w:lastRenderedPageBreak/>
              <w:t>Art:</w:t>
            </w:r>
          </w:p>
          <w:p w14:paraId="5E20B332" w14:textId="77777777" w:rsidR="001B5B96" w:rsidRDefault="001B5B96" w:rsidP="00DE2435">
            <w:r>
              <w:t xml:space="preserve">We’re going to </w:t>
            </w:r>
            <w:r w:rsidR="00DE2435">
              <w:t xml:space="preserve">start making a canopic jar today. There a lots of different ways to do this depending on what you have at home so I have included a few different links to ideas, or you could come up with your own idea. I’d </w:t>
            </w:r>
            <w:r w:rsidR="00DE2435">
              <w:lastRenderedPageBreak/>
              <w:t>love to see any photos of what you make!</w:t>
            </w:r>
          </w:p>
          <w:p w14:paraId="3205301C" w14:textId="0F513376" w:rsidR="00DE2435" w:rsidRDefault="006662E7" w:rsidP="00DE2435">
            <w:hyperlink r:id="rId18" w:history="1">
              <w:r w:rsidR="00DE2435">
                <w:rPr>
                  <w:rStyle w:val="Hyperlink"/>
                </w:rPr>
                <w:t>https://www.bakerross.co.uk/craft-ideas/teachers/egyptian-canopic-jars/</w:t>
              </w:r>
            </w:hyperlink>
          </w:p>
          <w:p w14:paraId="483ECC31" w14:textId="77777777" w:rsidR="00DE2435" w:rsidRDefault="006662E7" w:rsidP="00DE2435">
            <w:hyperlink r:id="rId19" w:history="1">
              <w:r w:rsidR="00DE2435">
                <w:rPr>
                  <w:rStyle w:val="Hyperlink"/>
                </w:rPr>
                <w:t>https://www.yac-uk.org/activity/make-your-own-canopic-jars</w:t>
              </w:r>
            </w:hyperlink>
          </w:p>
          <w:p w14:paraId="58149714" w14:textId="2047717E" w:rsidR="00DE2435" w:rsidRDefault="006662E7" w:rsidP="00DE2435">
            <w:hyperlink r:id="rId20" w:history="1">
              <w:r w:rsidR="00FF12DF">
                <w:rPr>
                  <w:rStyle w:val="Hyperlink"/>
                </w:rPr>
                <w:t>https://www.youtube.com/watch?v=qBdZOTB1Rjo</w:t>
              </w:r>
            </w:hyperlink>
          </w:p>
        </w:tc>
        <w:tc>
          <w:tcPr>
            <w:tcW w:w="2832" w:type="dxa"/>
          </w:tcPr>
          <w:p w14:paraId="4D12E6B6" w14:textId="77777777" w:rsidR="0087247F" w:rsidRDefault="008F4AB4">
            <w:r>
              <w:lastRenderedPageBreak/>
              <w:t>PSHE:</w:t>
            </w:r>
          </w:p>
          <w:p w14:paraId="28F4C5CA" w14:textId="2AFE53BD" w:rsidR="00F74FE5" w:rsidRDefault="00F74FE5" w:rsidP="005B4FB3">
            <w:r>
              <w:t xml:space="preserve">Carrying on from Mental Health week before half term, I thought it would be good to continue looking at how to keep ourselves mentally healthy. Watch this video about </w:t>
            </w:r>
            <w:r w:rsidR="005B4FB3">
              <w:t xml:space="preserve">keeping active: </w:t>
            </w:r>
            <w:hyperlink r:id="rId21" w:history="1">
              <w:r w:rsidR="005B4FB3">
                <w:rPr>
                  <w:rStyle w:val="Hyperlink"/>
                </w:rPr>
                <w:t>https://www.bbc.co.uk/tea</w:t>
              </w:r>
              <w:r w:rsidR="005B4FB3">
                <w:rPr>
                  <w:rStyle w:val="Hyperlink"/>
                </w:rPr>
                <w:lastRenderedPageBreak/>
                <w:t>ch/class-clips-video/pshe-ks2-be-active/zfndjhv</w:t>
              </w:r>
            </w:hyperlink>
            <w:r w:rsidR="005B4FB3">
              <w:t xml:space="preserve"> </w:t>
            </w:r>
            <w:r>
              <w:t xml:space="preserve">then why not </w:t>
            </w:r>
            <w:r w:rsidR="005B4FB3">
              <w:t>go out and get some exercise or stay in and do a youtube exercise class</w:t>
            </w:r>
            <w:r>
              <w:t>?</w:t>
            </w:r>
          </w:p>
        </w:tc>
        <w:tc>
          <w:tcPr>
            <w:tcW w:w="4138" w:type="dxa"/>
          </w:tcPr>
          <w:p w14:paraId="308A6438" w14:textId="77777777" w:rsidR="0087247F" w:rsidRDefault="008F4AB4">
            <w:r>
              <w:lastRenderedPageBreak/>
              <w:t>Assembly:</w:t>
            </w:r>
          </w:p>
          <w:p w14:paraId="2DC37F6F" w14:textId="5CEF1D58" w:rsidR="005B4FB3" w:rsidRDefault="00E91CDE" w:rsidP="005B4FB3">
            <w:r>
              <w:t xml:space="preserve">This week’s question is </w:t>
            </w:r>
            <w:r w:rsidR="005D1755">
              <w:t>‘How important is it to have a routine?’ A really interesting question for you at home as we haven’t got the same routine as we used to when we were in school. I wonder what you think?</w:t>
            </w:r>
          </w:p>
          <w:p w14:paraId="5C45A769" w14:textId="1183927E" w:rsidR="005D1755" w:rsidRDefault="005D1755" w:rsidP="005B4FB3">
            <w:r>
              <w:lastRenderedPageBreak/>
              <w:t xml:space="preserve">Watch the video for some ideas: </w:t>
            </w:r>
            <w:hyperlink r:id="rId22" w:history="1">
              <w:r>
                <w:rPr>
                  <w:rStyle w:val="Hyperlink"/>
                </w:rPr>
                <w:t>https://vimeo.com/channels/picturenews</w:t>
              </w:r>
            </w:hyperlink>
          </w:p>
          <w:p w14:paraId="5154A2F5" w14:textId="79DF4F3A" w:rsidR="00E91CDE" w:rsidRDefault="00E91CDE"/>
        </w:tc>
        <w:tc>
          <w:tcPr>
            <w:tcW w:w="2329" w:type="dxa"/>
          </w:tcPr>
          <w:p w14:paraId="139A536D" w14:textId="77777777" w:rsidR="0087247F" w:rsidRDefault="008F4AB4">
            <w:r>
              <w:lastRenderedPageBreak/>
              <w:t>PE:</w:t>
            </w:r>
          </w:p>
          <w:p w14:paraId="04220F20" w14:textId="68E8D8FD" w:rsidR="00E91CDE" w:rsidRDefault="005D1755">
            <w:r>
              <w:t xml:space="preserve">Last week’s running challenge focussed on speed. This week it will focus on stamina, meaning how long you can run for. Today I want to you see how long you can run for so you will need to pace yourself. Don’t start too </w:t>
            </w:r>
            <w:r>
              <w:lastRenderedPageBreak/>
              <w:t>quickly otherwise you’ll get tired quickly! Maybe over the next week you can see if you can improve your stamina and run for longer each day?</w:t>
            </w:r>
          </w:p>
          <w:p w14:paraId="36FC8345" w14:textId="74399E13" w:rsidR="00E91CDE" w:rsidRDefault="00E91CDE"/>
        </w:tc>
      </w:tr>
    </w:tbl>
    <w:p w14:paraId="499FC846" w14:textId="77345D4E" w:rsidR="0081188C" w:rsidRDefault="00B055B6">
      <w:r>
        <w:lastRenderedPageBreak/>
        <w:br/>
      </w:r>
    </w:p>
    <w:p w14:paraId="1CC75C98" w14:textId="77777777" w:rsidR="00B055B6" w:rsidRDefault="00B055B6"/>
    <w:sectPr w:rsidR="00B055B6" w:rsidSect="002B017C">
      <w:headerReference w:type="default" r:id="rId23"/>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DA49" w14:textId="5F78E240"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716564">
      <w:rPr>
        <w:rFonts w:ascii="Comic Sans MS" w:hAnsi="Comic Sans MS"/>
        <w:sz w:val="24"/>
        <w:szCs w:val="24"/>
        <w:u w:val="single"/>
      </w:rPr>
      <w:t>w/c 8th</w:t>
    </w:r>
    <w:r w:rsidR="002B017C">
      <w:rPr>
        <w:rFonts w:ascii="Comic Sans MS" w:hAnsi="Comic Sans MS"/>
        <w:sz w:val="24"/>
        <w:szCs w:val="24"/>
        <w:u w:val="single"/>
      </w:rPr>
      <w:t xml:space="preserve"> June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7F"/>
    <w:rsid w:val="00032B35"/>
    <w:rsid w:val="00054FA1"/>
    <w:rsid w:val="0011430D"/>
    <w:rsid w:val="0018282A"/>
    <w:rsid w:val="001B5B96"/>
    <w:rsid w:val="001C56DD"/>
    <w:rsid w:val="00273ABB"/>
    <w:rsid w:val="002B017C"/>
    <w:rsid w:val="002D6D43"/>
    <w:rsid w:val="00440AD8"/>
    <w:rsid w:val="00546C98"/>
    <w:rsid w:val="005B4FB3"/>
    <w:rsid w:val="005D1755"/>
    <w:rsid w:val="006662E7"/>
    <w:rsid w:val="00716564"/>
    <w:rsid w:val="007F3764"/>
    <w:rsid w:val="00810D58"/>
    <w:rsid w:val="0081188C"/>
    <w:rsid w:val="0087247F"/>
    <w:rsid w:val="008F4AB4"/>
    <w:rsid w:val="00A0757F"/>
    <w:rsid w:val="00A51942"/>
    <w:rsid w:val="00B055B6"/>
    <w:rsid w:val="00D1394A"/>
    <w:rsid w:val="00DE2435"/>
    <w:rsid w:val="00E91CDE"/>
    <w:rsid w:val="00F74FE5"/>
    <w:rsid w:val="00FF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1">
    <w:name w:val="Unresolved Mention1"/>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 w:type="character" w:styleId="FollowedHyperlink">
    <w:name w:val="FollowedHyperlink"/>
    <w:basedOn w:val="DefaultParagraphFont"/>
    <w:uiPriority w:val="99"/>
    <w:semiHidden/>
    <w:unhideWhenUsed/>
    <w:rsid w:val="00D1394A"/>
    <w:rPr>
      <w:color w:val="954F72" w:themeColor="followedHyperlink"/>
      <w:u w:val="single"/>
    </w:rPr>
  </w:style>
  <w:style w:type="character" w:styleId="UnresolvedMention">
    <w:name w:val="Unresolved Mention"/>
    <w:basedOn w:val="DefaultParagraphFont"/>
    <w:uiPriority w:val="99"/>
    <w:semiHidden/>
    <w:unhideWhenUsed/>
    <w:rsid w:val="00A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s://edsential.com/first-access-at-home/" TargetMode="External"/><Relationship Id="rId18" Type="http://schemas.openxmlformats.org/officeDocument/2006/relationships/hyperlink" Target="https://www.bakerross.co.uk/craft-ideas/teachers/egyptian-canopic-jars/" TargetMode="External"/><Relationship Id="rId3" Type="http://schemas.openxmlformats.org/officeDocument/2006/relationships/webSettings" Target="webSettings.xml"/><Relationship Id="rId21" Type="http://schemas.openxmlformats.org/officeDocument/2006/relationships/hyperlink" Target="https://www.bbc.co.uk/teach/class-clips-video/pshe-ks2-be-active/zfndjhv" TargetMode="External"/><Relationship Id="rId7" Type="http://schemas.openxmlformats.org/officeDocument/2006/relationships/hyperlink" Target="https://whiterosemaths.com/homelearning/year-4/" TargetMode="External"/><Relationship Id="rId12" Type="http://schemas.openxmlformats.org/officeDocument/2006/relationships/hyperlink" Target="https://whiterosemaths.com/homelearning/year-4/" TargetMode="External"/><Relationship Id="rId17" Type="http://schemas.openxmlformats.org/officeDocument/2006/relationships/hyperlink" Target="https://www.french-games.net/frenchlessons?topic=Activity%20-%20sports&amp;level=primary"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bc.co.uk/bitesize/clips/zpfnvcw" TargetMode="External"/><Relationship Id="rId20" Type="http://schemas.openxmlformats.org/officeDocument/2006/relationships/hyperlink" Target="https://www.youtube.com/watch?v=qBdZOTB1Rjo" TargetMode="External"/><Relationship Id="rId1" Type="http://schemas.openxmlformats.org/officeDocument/2006/relationships/styles" Target="styles.xml"/><Relationship Id="rId6" Type="http://schemas.openxmlformats.org/officeDocument/2006/relationships/hyperlink" Target="https://www.bbc.co.uk/bitesize/articles/z4rbgwx" TargetMode="External"/><Relationship Id="rId11" Type="http://schemas.openxmlformats.org/officeDocument/2006/relationships/hyperlink" Target="https://www.bbc.co.uk/bitesize/topics/zkgcwmn/articles/zbsbwty"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quest.org.uk/restart/2013/03/06/creation/" TargetMode="External"/><Relationship Id="rId23" Type="http://schemas.openxmlformats.org/officeDocument/2006/relationships/header" Target="header1.xml"/><Relationship Id="rId10" Type="http://schemas.openxmlformats.org/officeDocument/2006/relationships/hyperlink" Target="https://whiterosemaths.com/homelearning/year-4/" TargetMode="External"/><Relationship Id="rId19" Type="http://schemas.openxmlformats.org/officeDocument/2006/relationships/hyperlink" Target="https://www.yac-uk.org/activity/make-your-own-canopic-jars" TargetMode="External"/><Relationship Id="rId4" Type="http://schemas.openxmlformats.org/officeDocument/2006/relationships/footnotes" Target="footnotes.xml"/><Relationship Id="rId9" Type="http://schemas.openxmlformats.org/officeDocument/2006/relationships/hyperlink" Target="https://whiterosemaths.com/homelearning/year-4/" TargetMode="External"/><Relationship Id="rId14" Type="http://schemas.openxmlformats.org/officeDocument/2006/relationships/hyperlink" Target="https://request.org.uk/restart/2017/06/02/the-story-of-creation/" TargetMode="External"/><Relationship Id="rId22" Type="http://schemas.openxmlformats.org/officeDocument/2006/relationships/hyperlink" Target="https://vimeo.com/channels/pictur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Beth Marshall</cp:lastModifiedBy>
  <cp:revision>3</cp:revision>
  <cp:lastPrinted>2020-05-30T12:34:00Z</cp:lastPrinted>
  <dcterms:created xsi:type="dcterms:W3CDTF">2020-06-06T15:05:00Z</dcterms:created>
  <dcterms:modified xsi:type="dcterms:W3CDTF">2020-06-06T15:28:00Z</dcterms:modified>
</cp:coreProperties>
</file>