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82C" w:rsidRDefault="00A5282C" w:rsidP="00A5282C">
      <w:pPr>
        <w:jc w:val="both"/>
        <w:rPr>
          <w:rFonts w:ascii="Arial" w:hAnsi="Arial" w:cs="Arial"/>
          <w:sz w:val="24"/>
        </w:rPr>
      </w:pPr>
    </w:p>
    <w:p w:rsidR="00A5282C" w:rsidRPr="00334D55" w:rsidRDefault="00A5282C" w:rsidP="00A5282C">
      <w:pPr>
        <w:jc w:val="both"/>
        <w:rPr>
          <w:rFonts w:ascii="Arial" w:hAnsi="Arial" w:cs="Arial"/>
          <w:sz w:val="24"/>
        </w:rPr>
      </w:pPr>
      <w:r w:rsidRPr="00334D55">
        <w:rPr>
          <w:rFonts w:ascii="Arial" w:hAnsi="Arial" w:cs="Arial"/>
          <w:sz w:val="24"/>
        </w:rPr>
        <w:t xml:space="preserve">All pupils will be encouraged to wear the correct school uniform.  </w:t>
      </w:r>
      <w:r>
        <w:rPr>
          <w:rFonts w:ascii="Arial" w:hAnsi="Arial" w:cs="Arial"/>
          <w:sz w:val="24"/>
        </w:rPr>
        <w:t xml:space="preserve">This can be bought from </w:t>
      </w:r>
      <w:r w:rsidR="0027497A">
        <w:rPr>
          <w:rFonts w:ascii="Arial" w:hAnsi="Arial" w:cs="Arial"/>
          <w:sz w:val="24"/>
        </w:rPr>
        <w:t>a number of</w:t>
      </w:r>
      <w:r>
        <w:rPr>
          <w:rFonts w:ascii="Arial" w:hAnsi="Arial" w:cs="Arial"/>
          <w:sz w:val="24"/>
        </w:rPr>
        <w:t xml:space="preserve"> local supplier</w:t>
      </w:r>
      <w:r w:rsidR="0027497A">
        <w:rPr>
          <w:rFonts w:ascii="Arial" w:hAnsi="Arial" w:cs="Arial"/>
          <w:sz w:val="24"/>
        </w:rPr>
        <w:t>s</w:t>
      </w:r>
      <w:r>
        <w:rPr>
          <w:rFonts w:ascii="Arial" w:hAnsi="Arial" w:cs="Arial"/>
          <w:sz w:val="24"/>
        </w:rPr>
        <w:t>.</w:t>
      </w:r>
    </w:p>
    <w:p w:rsidR="00A5282C" w:rsidRPr="00334D55" w:rsidRDefault="00A5282C" w:rsidP="00A5282C">
      <w:pPr>
        <w:jc w:val="both"/>
        <w:rPr>
          <w:rFonts w:ascii="Arial" w:hAnsi="Arial" w:cs="Arial"/>
          <w:sz w:val="24"/>
        </w:rPr>
      </w:pPr>
    </w:p>
    <w:p w:rsidR="00A5282C" w:rsidRDefault="00A5282C" w:rsidP="00A5282C">
      <w:pPr>
        <w:jc w:val="both"/>
        <w:rPr>
          <w:rFonts w:ascii="Arial" w:hAnsi="Arial" w:cs="Arial"/>
          <w:sz w:val="24"/>
        </w:rPr>
      </w:pPr>
      <w:r w:rsidRPr="00334D55">
        <w:rPr>
          <w:rFonts w:ascii="Arial" w:hAnsi="Arial" w:cs="Arial"/>
          <w:sz w:val="24"/>
        </w:rPr>
        <w:t xml:space="preserve">The </w:t>
      </w:r>
      <w:r w:rsidRPr="00334D55">
        <w:rPr>
          <w:rFonts w:ascii="Arial" w:hAnsi="Arial" w:cs="Arial"/>
          <w:b/>
          <w:sz w:val="24"/>
        </w:rPr>
        <w:t>uniform</w:t>
      </w:r>
      <w:r w:rsidRPr="00334D55">
        <w:rPr>
          <w:rFonts w:ascii="Arial" w:hAnsi="Arial" w:cs="Arial"/>
          <w:sz w:val="24"/>
        </w:rPr>
        <w:t xml:space="preserve"> consists of: </w:t>
      </w:r>
    </w:p>
    <w:p w:rsidR="00A5282C" w:rsidRDefault="00A5282C" w:rsidP="00A5282C">
      <w:pPr>
        <w:jc w:val="both"/>
        <w:rPr>
          <w:rFonts w:ascii="Arial" w:hAnsi="Arial" w:cs="Arial"/>
          <w:sz w:val="24"/>
        </w:rPr>
      </w:pPr>
    </w:p>
    <w:tbl>
      <w:tblPr>
        <w:tblStyle w:val="TableGrid"/>
        <w:tblW w:w="0" w:type="auto"/>
        <w:tblLook w:val="04A0" w:firstRow="1" w:lastRow="0" w:firstColumn="1" w:lastColumn="0" w:noHBand="0" w:noVBand="1"/>
      </w:tblPr>
      <w:tblGrid>
        <w:gridCol w:w="4673"/>
        <w:gridCol w:w="1276"/>
        <w:gridCol w:w="1559"/>
        <w:gridCol w:w="1508"/>
      </w:tblGrid>
      <w:tr w:rsidR="00A5282C" w:rsidTr="00A5282C">
        <w:tc>
          <w:tcPr>
            <w:tcW w:w="4673" w:type="dxa"/>
          </w:tcPr>
          <w:p w:rsidR="00A5282C" w:rsidRDefault="00A5282C" w:rsidP="00A5282C">
            <w:pPr>
              <w:jc w:val="both"/>
              <w:rPr>
                <w:rFonts w:ascii="Arial" w:hAnsi="Arial" w:cs="Arial"/>
                <w:sz w:val="24"/>
              </w:rPr>
            </w:pPr>
            <w:r>
              <w:rPr>
                <w:rFonts w:ascii="Arial" w:hAnsi="Arial" w:cs="Arial"/>
                <w:sz w:val="24"/>
              </w:rPr>
              <w:t>Item</w:t>
            </w:r>
          </w:p>
        </w:tc>
        <w:tc>
          <w:tcPr>
            <w:tcW w:w="1276" w:type="dxa"/>
          </w:tcPr>
          <w:p w:rsidR="00A5282C" w:rsidRDefault="00A5282C" w:rsidP="00A5282C">
            <w:pPr>
              <w:jc w:val="both"/>
              <w:rPr>
                <w:rFonts w:ascii="Arial" w:hAnsi="Arial" w:cs="Arial"/>
                <w:sz w:val="24"/>
              </w:rPr>
            </w:pPr>
            <w:r>
              <w:rPr>
                <w:rFonts w:ascii="Arial" w:hAnsi="Arial" w:cs="Arial"/>
                <w:sz w:val="24"/>
              </w:rPr>
              <w:t>Required</w:t>
            </w:r>
          </w:p>
        </w:tc>
        <w:tc>
          <w:tcPr>
            <w:tcW w:w="1559" w:type="dxa"/>
          </w:tcPr>
          <w:p w:rsidR="00A5282C" w:rsidRDefault="00A5282C" w:rsidP="00A5282C">
            <w:pPr>
              <w:jc w:val="both"/>
              <w:rPr>
                <w:rFonts w:ascii="Arial" w:hAnsi="Arial" w:cs="Arial"/>
                <w:sz w:val="24"/>
              </w:rPr>
            </w:pPr>
            <w:r>
              <w:rPr>
                <w:rFonts w:ascii="Arial" w:hAnsi="Arial" w:cs="Arial"/>
                <w:sz w:val="24"/>
              </w:rPr>
              <w:t>Season</w:t>
            </w:r>
          </w:p>
        </w:tc>
        <w:tc>
          <w:tcPr>
            <w:tcW w:w="1508" w:type="dxa"/>
          </w:tcPr>
          <w:p w:rsidR="00A5282C" w:rsidRDefault="00A5282C" w:rsidP="00A5282C">
            <w:pPr>
              <w:jc w:val="both"/>
              <w:rPr>
                <w:rFonts w:ascii="Arial" w:hAnsi="Arial" w:cs="Arial"/>
                <w:sz w:val="24"/>
              </w:rPr>
            </w:pPr>
            <w:r>
              <w:rPr>
                <w:rFonts w:ascii="Arial" w:hAnsi="Arial" w:cs="Arial"/>
                <w:sz w:val="24"/>
              </w:rPr>
              <w:t>Branded item required</w:t>
            </w:r>
          </w:p>
        </w:tc>
      </w:tr>
      <w:tr w:rsidR="00A5282C" w:rsidTr="00A5282C">
        <w:tc>
          <w:tcPr>
            <w:tcW w:w="4673" w:type="dxa"/>
          </w:tcPr>
          <w:p w:rsidR="00A5282C" w:rsidRDefault="00A5282C" w:rsidP="00A5282C">
            <w:pPr>
              <w:jc w:val="both"/>
              <w:rPr>
                <w:rFonts w:ascii="Arial" w:hAnsi="Arial" w:cs="Arial"/>
                <w:sz w:val="24"/>
              </w:rPr>
            </w:pPr>
            <w:r>
              <w:rPr>
                <w:rFonts w:ascii="Arial" w:hAnsi="Arial" w:cs="Arial"/>
                <w:sz w:val="24"/>
              </w:rPr>
              <w:t>Grey shorts/trousers/skirt/pinafore dress</w:t>
            </w:r>
          </w:p>
        </w:tc>
        <w:tc>
          <w:tcPr>
            <w:tcW w:w="1276" w:type="dxa"/>
          </w:tcPr>
          <w:p w:rsidR="00A5282C" w:rsidRDefault="00A5282C" w:rsidP="00A5282C">
            <w:pPr>
              <w:jc w:val="center"/>
              <w:rPr>
                <w:rFonts w:ascii="Arial" w:hAnsi="Arial" w:cs="Arial"/>
                <w:sz w:val="24"/>
              </w:rPr>
            </w:pPr>
            <w:r>
              <w:rPr>
                <w:rFonts w:ascii="Segoe UI Symbol" w:hAnsi="Segoe UI Symbol" w:cs="Segoe UI Symbol"/>
                <w:b/>
                <w:bCs/>
                <w:color w:val="202124"/>
                <w:shd w:val="clear" w:color="auto" w:fill="FFFFFF"/>
              </w:rPr>
              <w:t>✓</w:t>
            </w:r>
          </w:p>
        </w:tc>
        <w:tc>
          <w:tcPr>
            <w:tcW w:w="1559" w:type="dxa"/>
          </w:tcPr>
          <w:p w:rsidR="00A5282C" w:rsidRDefault="00A5282C" w:rsidP="00A5282C">
            <w:pPr>
              <w:jc w:val="both"/>
              <w:rPr>
                <w:rFonts w:ascii="Arial" w:hAnsi="Arial" w:cs="Arial"/>
                <w:sz w:val="24"/>
              </w:rPr>
            </w:pPr>
            <w:r>
              <w:rPr>
                <w:rFonts w:ascii="Arial" w:hAnsi="Arial" w:cs="Arial"/>
                <w:sz w:val="24"/>
              </w:rPr>
              <w:t>All</w:t>
            </w:r>
          </w:p>
        </w:tc>
        <w:tc>
          <w:tcPr>
            <w:tcW w:w="1508" w:type="dxa"/>
          </w:tcPr>
          <w:p w:rsidR="00A5282C" w:rsidRDefault="00A5282C" w:rsidP="00A5282C">
            <w:pPr>
              <w:jc w:val="both"/>
              <w:rPr>
                <w:rFonts w:ascii="Arial" w:hAnsi="Arial" w:cs="Arial"/>
                <w:sz w:val="24"/>
              </w:rPr>
            </w:pPr>
            <w:r>
              <w:rPr>
                <w:rFonts w:ascii="Arial" w:hAnsi="Arial" w:cs="Arial"/>
                <w:sz w:val="24"/>
              </w:rPr>
              <w:t>No</w:t>
            </w:r>
          </w:p>
        </w:tc>
      </w:tr>
      <w:tr w:rsidR="00A5282C" w:rsidTr="00A5282C">
        <w:tc>
          <w:tcPr>
            <w:tcW w:w="4673" w:type="dxa"/>
          </w:tcPr>
          <w:p w:rsidR="00A5282C" w:rsidRDefault="00A5282C" w:rsidP="00A5282C">
            <w:pPr>
              <w:jc w:val="both"/>
              <w:rPr>
                <w:rFonts w:ascii="Arial" w:hAnsi="Arial" w:cs="Arial"/>
                <w:sz w:val="24"/>
              </w:rPr>
            </w:pPr>
            <w:r>
              <w:rPr>
                <w:rFonts w:ascii="Arial" w:hAnsi="Arial" w:cs="Arial"/>
                <w:sz w:val="24"/>
              </w:rPr>
              <w:t>Pale blue shirt/polo shirt</w:t>
            </w:r>
          </w:p>
        </w:tc>
        <w:tc>
          <w:tcPr>
            <w:tcW w:w="1276" w:type="dxa"/>
          </w:tcPr>
          <w:p w:rsidR="00A5282C" w:rsidRDefault="00A5282C" w:rsidP="00A5282C">
            <w:pPr>
              <w:jc w:val="center"/>
              <w:rPr>
                <w:rFonts w:ascii="Arial" w:hAnsi="Arial" w:cs="Arial"/>
                <w:sz w:val="24"/>
              </w:rPr>
            </w:pPr>
            <w:r>
              <w:rPr>
                <w:rFonts w:ascii="Segoe UI Symbol" w:hAnsi="Segoe UI Symbol" w:cs="Segoe UI Symbol"/>
                <w:b/>
                <w:bCs/>
                <w:color w:val="202124"/>
                <w:shd w:val="clear" w:color="auto" w:fill="FFFFFF"/>
              </w:rPr>
              <w:t>✓</w:t>
            </w:r>
          </w:p>
        </w:tc>
        <w:tc>
          <w:tcPr>
            <w:tcW w:w="1559" w:type="dxa"/>
          </w:tcPr>
          <w:p w:rsidR="00A5282C" w:rsidRDefault="00A5282C" w:rsidP="00A5282C">
            <w:pPr>
              <w:jc w:val="both"/>
              <w:rPr>
                <w:rFonts w:ascii="Arial" w:hAnsi="Arial" w:cs="Arial"/>
                <w:sz w:val="24"/>
              </w:rPr>
            </w:pPr>
            <w:r>
              <w:rPr>
                <w:rFonts w:ascii="Arial" w:hAnsi="Arial" w:cs="Arial"/>
                <w:sz w:val="24"/>
              </w:rPr>
              <w:t>All</w:t>
            </w:r>
          </w:p>
        </w:tc>
        <w:tc>
          <w:tcPr>
            <w:tcW w:w="1508" w:type="dxa"/>
          </w:tcPr>
          <w:p w:rsidR="00A5282C" w:rsidRDefault="00A5282C" w:rsidP="00A5282C">
            <w:pPr>
              <w:jc w:val="both"/>
              <w:rPr>
                <w:rFonts w:ascii="Arial" w:hAnsi="Arial" w:cs="Arial"/>
                <w:sz w:val="24"/>
              </w:rPr>
            </w:pPr>
            <w:r>
              <w:rPr>
                <w:rFonts w:ascii="Arial" w:hAnsi="Arial" w:cs="Arial"/>
                <w:sz w:val="24"/>
              </w:rPr>
              <w:t>No</w:t>
            </w:r>
          </w:p>
        </w:tc>
      </w:tr>
      <w:tr w:rsidR="00A5282C" w:rsidTr="00A5282C">
        <w:tc>
          <w:tcPr>
            <w:tcW w:w="4673" w:type="dxa"/>
          </w:tcPr>
          <w:p w:rsidR="00A5282C" w:rsidRDefault="00C83286" w:rsidP="00C83286">
            <w:pPr>
              <w:rPr>
                <w:rFonts w:ascii="Arial" w:hAnsi="Arial" w:cs="Arial"/>
                <w:sz w:val="24"/>
              </w:rPr>
            </w:pPr>
            <w:r>
              <w:rPr>
                <w:rFonts w:ascii="Arial" w:hAnsi="Arial" w:cs="Arial"/>
                <w:sz w:val="24"/>
              </w:rPr>
              <w:t xml:space="preserve">Navy </w:t>
            </w:r>
            <w:r w:rsidR="00A5282C">
              <w:rPr>
                <w:rFonts w:ascii="Arial" w:hAnsi="Arial" w:cs="Arial"/>
                <w:sz w:val="24"/>
              </w:rPr>
              <w:t>sweatshirt/cardigan embroidered with the school logo</w:t>
            </w:r>
          </w:p>
        </w:tc>
        <w:tc>
          <w:tcPr>
            <w:tcW w:w="1276" w:type="dxa"/>
          </w:tcPr>
          <w:p w:rsidR="00A5282C" w:rsidRDefault="00A5282C" w:rsidP="00C83286">
            <w:pPr>
              <w:jc w:val="center"/>
              <w:rPr>
                <w:rFonts w:ascii="Arial" w:hAnsi="Arial" w:cs="Arial"/>
                <w:sz w:val="24"/>
              </w:rPr>
            </w:pPr>
            <w:r>
              <w:rPr>
                <w:rFonts w:ascii="Segoe UI Symbol" w:hAnsi="Segoe UI Symbol" w:cs="Segoe UI Symbol"/>
                <w:b/>
                <w:bCs/>
                <w:color w:val="202124"/>
                <w:shd w:val="clear" w:color="auto" w:fill="FFFFFF"/>
              </w:rPr>
              <w:t>✓</w:t>
            </w:r>
          </w:p>
        </w:tc>
        <w:tc>
          <w:tcPr>
            <w:tcW w:w="1559" w:type="dxa"/>
          </w:tcPr>
          <w:p w:rsidR="00A5282C" w:rsidRDefault="00A5282C" w:rsidP="00A5282C">
            <w:pPr>
              <w:jc w:val="both"/>
              <w:rPr>
                <w:rFonts w:ascii="Arial" w:hAnsi="Arial" w:cs="Arial"/>
                <w:sz w:val="24"/>
              </w:rPr>
            </w:pPr>
            <w:r>
              <w:rPr>
                <w:rFonts w:ascii="Arial" w:hAnsi="Arial" w:cs="Arial"/>
                <w:sz w:val="24"/>
              </w:rPr>
              <w:t>All</w:t>
            </w:r>
          </w:p>
        </w:tc>
        <w:tc>
          <w:tcPr>
            <w:tcW w:w="1508" w:type="dxa"/>
          </w:tcPr>
          <w:p w:rsidR="00A5282C" w:rsidRDefault="0027497A" w:rsidP="00A5282C">
            <w:pPr>
              <w:jc w:val="both"/>
              <w:rPr>
                <w:rFonts w:ascii="Arial" w:hAnsi="Arial" w:cs="Arial"/>
                <w:sz w:val="24"/>
              </w:rPr>
            </w:pPr>
            <w:r>
              <w:rPr>
                <w:rFonts w:ascii="Arial" w:hAnsi="Arial" w:cs="Arial"/>
                <w:sz w:val="24"/>
              </w:rPr>
              <w:t>No</w:t>
            </w:r>
          </w:p>
        </w:tc>
      </w:tr>
      <w:tr w:rsidR="00A5282C" w:rsidTr="00A5282C">
        <w:tc>
          <w:tcPr>
            <w:tcW w:w="4673" w:type="dxa"/>
          </w:tcPr>
          <w:p w:rsidR="00A5282C" w:rsidRDefault="00A5282C" w:rsidP="00A5282C">
            <w:pPr>
              <w:jc w:val="both"/>
              <w:rPr>
                <w:rFonts w:ascii="Arial" w:hAnsi="Arial" w:cs="Arial"/>
                <w:sz w:val="24"/>
              </w:rPr>
            </w:pPr>
            <w:r>
              <w:rPr>
                <w:rFonts w:ascii="Arial" w:hAnsi="Arial" w:cs="Arial"/>
                <w:sz w:val="24"/>
              </w:rPr>
              <w:t>Blue gingham dress</w:t>
            </w:r>
            <w:r w:rsidR="00EC63B0">
              <w:rPr>
                <w:rFonts w:ascii="Arial" w:hAnsi="Arial" w:cs="Arial"/>
                <w:sz w:val="24"/>
              </w:rPr>
              <w:t xml:space="preserve"> and white cardigan</w:t>
            </w:r>
          </w:p>
        </w:tc>
        <w:tc>
          <w:tcPr>
            <w:tcW w:w="1276" w:type="dxa"/>
          </w:tcPr>
          <w:p w:rsidR="00A5282C" w:rsidRDefault="00EC63B0" w:rsidP="00EC63B0">
            <w:pPr>
              <w:jc w:val="center"/>
              <w:rPr>
                <w:rFonts w:ascii="Arial" w:hAnsi="Arial" w:cs="Arial"/>
                <w:sz w:val="24"/>
              </w:rPr>
            </w:pPr>
            <w:r>
              <w:rPr>
                <w:rFonts w:ascii="Arial" w:hAnsi="Arial" w:cs="Arial"/>
                <w:sz w:val="24"/>
              </w:rPr>
              <w:t>x</w:t>
            </w:r>
          </w:p>
        </w:tc>
        <w:tc>
          <w:tcPr>
            <w:tcW w:w="1559" w:type="dxa"/>
          </w:tcPr>
          <w:p w:rsidR="00A5282C" w:rsidRDefault="00EC63B0" w:rsidP="00A5282C">
            <w:pPr>
              <w:jc w:val="both"/>
              <w:rPr>
                <w:rFonts w:ascii="Arial" w:hAnsi="Arial" w:cs="Arial"/>
                <w:sz w:val="24"/>
              </w:rPr>
            </w:pPr>
            <w:r>
              <w:rPr>
                <w:rFonts w:ascii="Arial" w:hAnsi="Arial" w:cs="Arial"/>
                <w:sz w:val="24"/>
              </w:rPr>
              <w:t>Summer</w:t>
            </w:r>
          </w:p>
        </w:tc>
        <w:tc>
          <w:tcPr>
            <w:tcW w:w="1508" w:type="dxa"/>
          </w:tcPr>
          <w:p w:rsidR="00A5282C" w:rsidRDefault="00EC63B0" w:rsidP="00A5282C">
            <w:pPr>
              <w:jc w:val="both"/>
              <w:rPr>
                <w:rFonts w:ascii="Arial" w:hAnsi="Arial" w:cs="Arial"/>
                <w:sz w:val="24"/>
              </w:rPr>
            </w:pPr>
            <w:r>
              <w:rPr>
                <w:rFonts w:ascii="Arial" w:hAnsi="Arial" w:cs="Arial"/>
                <w:sz w:val="24"/>
              </w:rPr>
              <w:t>No</w:t>
            </w:r>
          </w:p>
        </w:tc>
      </w:tr>
      <w:tr w:rsidR="00EC63B0" w:rsidTr="00A5282C">
        <w:tc>
          <w:tcPr>
            <w:tcW w:w="4673" w:type="dxa"/>
          </w:tcPr>
          <w:p w:rsidR="00EC63B0" w:rsidRDefault="00EC63B0" w:rsidP="00A5282C">
            <w:pPr>
              <w:jc w:val="both"/>
              <w:rPr>
                <w:rFonts w:ascii="Arial" w:hAnsi="Arial" w:cs="Arial"/>
                <w:sz w:val="24"/>
              </w:rPr>
            </w:pPr>
            <w:r>
              <w:rPr>
                <w:rFonts w:ascii="Arial" w:hAnsi="Arial" w:cs="Arial"/>
                <w:sz w:val="24"/>
              </w:rPr>
              <w:t>Flat black school shoes</w:t>
            </w:r>
          </w:p>
        </w:tc>
        <w:tc>
          <w:tcPr>
            <w:tcW w:w="1276" w:type="dxa"/>
          </w:tcPr>
          <w:p w:rsidR="00EC63B0" w:rsidRDefault="00EC63B0" w:rsidP="00EC63B0">
            <w:pPr>
              <w:jc w:val="center"/>
              <w:rPr>
                <w:rFonts w:ascii="Arial" w:hAnsi="Arial" w:cs="Arial"/>
                <w:sz w:val="24"/>
              </w:rPr>
            </w:pPr>
            <w:r>
              <w:rPr>
                <w:rFonts w:ascii="Segoe UI Symbol" w:hAnsi="Segoe UI Symbol" w:cs="Segoe UI Symbol"/>
                <w:b/>
                <w:bCs/>
                <w:color w:val="202124"/>
                <w:shd w:val="clear" w:color="auto" w:fill="FFFFFF"/>
              </w:rPr>
              <w:t>✓</w:t>
            </w:r>
          </w:p>
        </w:tc>
        <w:tc>
          <w:tcPr>
            <w:tcW w:w="1559" w:type="dxa"/>
          </w:tcPr>
          <w:p w:rsidR="00EC63B0" w:rsidRDefault="00EC63B0" w:rsidP="00A5282C">
            <w:pPr>
              <w:jc w:val="both"/>
              <w:rPr>
                <w:rFonts w:ascii="Arial" w:hAnsi="Arial" w:cs="Arial"/>
                <w:sz w:val="24"/>
              </w:rPr>
            </w:pPr>
            <w:r>
              <w:rPr>
                <w:rFonts w:ascii="Arial" w:hAnsi="Arial" w:cs="Arial"/>
                <w:sz w:val="24"/>
              </w:rPr>
              <w:t>All</w:t>
            </w:r>
          </w:p>
        </w:tc>
        <w:tc>
          <w:tcPr>
            <w:tcW w:w="1508" w:type="dxa"/>
          </w:tcPr>
          <w:p w:rsidR="00EC63B0" w:rsidRDefault="00EC63B0" w:rsidP="00A5282C">
            <w:pPr>
              <w:jc w:val="both"/>
              <w:rPr>
                <w:rFonts w:ascii="Arial" w:hAnsi="Arial" w:cs="Arial"/>
                <w:sz w:val="24"/>
              </w:rPr>
            </w:pPr>
            <w:r>
              <w:rPr>
                <w:rFonts w:ascii="Arial" w:hAnsi="Arial" w:cs="Arial"/>
                <w:sz w:val="24"/>
              </w:rPr>
              <w:t>No</w:t>
            </w:r>
          </w:p>
        </w:tc>
      </w:tr>
    </w:tbl>
    <w:p w:rsidR="00A5282C" w:rsidRDefault="00A5282C" w:rsidP="00EC63B0">
      <w:pPr>
        <w:jc w:val="both"/>
        <w:rPr>
          <w:rFonts w:ascii="Arial" w:hAnsi="Arial" w:cs="Arial"/>
          <w:sz w:val="24"/>
        </w:rPr>
      </w:pPr>
    </w:p>
    <w:p w:rsidR="00A5282C" w:rsidRPr="00334D55" w:rsidRDefault="00A5282C" w:rsidP="00A5282C">
      <w:pPr>
        <w:jc w:val="both"/>
        <w:rPr>
          <w:rFonts w:ascii="Arial" w:hAnsi="Arial" w:cs="Arial"/>
          <w:sz w:val="24"/>
        </w:rPr>
      </w:pPr>
      <w:r>
        <w:rPr>
          <w:rFonts w:ascii="Arial" w:hAnsi="Arial" w:cs="Arial"/>
          <w:sz w:val="24"/>
        </w:rPr>
        <w:t>Children</w:t>
      </w:r>
      <w:r w:rsidRPr="00334D55">
        <w:rPr>
          <w:rFonts w:ascii="Arial" w:hAnsi="Arial" w:cs="Arial"/>
          <w:sz w:val="24"/>
        </w:rPr>
        <w:t xml:space="preserve"> should wear sensible</w:t>
      </w:r>
      <w:r>
        <w:rPr>
          <w:rFonts w:ascii="Arial" w:hAnsi="Arial" w:cs="Arial"/>
          <w:sz w:val="24"/>
        </w:rPr>
        <w:t>, flat heeled</w:t>
      </w:r>
      <w:r w:rsidRPr="00334D55">
        <w:rPr>
          <w:rFonts w:ascii="Arial" w:hAnsi="Arial" w:cs="Arial"/>
          <w:sz w:val="24"/>
        </w:rPr>
        <w:t xml:space="preserve"> shoes, </w:t>
      </w:r>
      <w:r w:rsidRPr="00334D55">
        <w:rPr>
          <w:rFonts w:ascii="Arial" w:hAnsi="Arial" w:cs="Arial"/>
          <w:b/>
          <w:sz w:val="24"/>
          <w:u w:val="single"/>
        </w:rPr>
        <w:t>not</w:t>
      </w:r>
      <w:r w:rsidRPr="00334D55">
        <w:rPr>
          <w:rFonts w:ascii="Arial" w:hAnsi="Arial" w:cs="Arial"/>
          <w:sz w:val="24"/>
        </w:rPr>
        <w:t xml:space="preserve"> trainers; pumps/trainers are </w:t>
      </w:r>
      <w:r w:rsidRPr="00334D55">
        <w:rPr>
          <w:rFonts w:ascii="Arial" w:hAnsi="Arial" w:cs="Arial"/>
          <w:b/>
          <w:bCs/>
          <w:sz w:val="24"/>
          <w:u w:val="single"/>
        </w:rPr>
        <w:t>only</w:t>
      </w:r>
      <w:r w:rsidRPr="00334D55">
        <w:rPr>
          <w:rFonts w:ascii="Arial" w:hAnsi="Arial" w:cs="Arial"/>
          <w:sz w:val="24"/>
        </w:rPr>
        <w:t xml:space="preserve"> to be worn </w:t>
      </w:r>
      <w:r>
        <w:rPr>
          <w:rFonts w:ascii="Arial" w:hAnsi="Arial" w:cs="Arial"/>
          <w:sz w:val="24"/>
        </w:rPr>
        <w:t>for</w:t>
      </w:r>
      <w:r w:rsidRPr="00334D55">
        <w:rPr>
          <w:rFonts w:ascii="Arial" w:hAnsi="Arial" w:cs="Arial"/>
          <w:sz w:val="24"/>
        </w:rPr>
        <w:t xml:space="preserve"> physical education.  </w:t>
      </w:r>
      <w:r>
        <w:rPr>
          <w:rFonts w:ascii="Arial" w:hAnsi="Arial" w:cs="Arial"/>
          <w:sz w:val="24"/>
        </w:rPr>
        <w:t>All shoes should be securely fastened t</w:t>
      </w:r>
      <w:r w:rsidR="00EC63B0">
        <w:rPr>
          <w:rFonts w:ascii="Arial" w:hAnsi="Arial" w:cs="Arial"/>
          <w:sz w:val="24"/>
        </w:rPr>
        <w:t xml:space="preserve">o the feet to prevent accidents. If a child cannot yet tie their shoe laces independently, they should have Velcro or elasticated fastenings. </w:t>
      </w:r>
      <w:r w:rsidRPr="00334D55">
        <w:rPr>
          <w:rFonts w:ascii="Arial" w:hAnsi="Arial" w:cs="Arial"/>
          <w:sz w:val="24"/>
        </w:rPr>
        <w:t>All items should be clearly named.</w:t>
      </w:r>
    </w:p>
    <w:p w:rsidR="00A5282C" w:rsidRPr="007702B4" w:rsidRDefault="00A5282C" w:rsidP="00A5282C">
      <w:pPr>
        <w:jc w:val="both"/>
        <w:rPr>
          <w:rFonts w:ascii="Arial" w:hAnsi="Arial" w:cs="Arial"/>
          <w:sz w:val="24"/>
        </w:rPr>
      </w:pPr>
    </w:p>
    <w:p w:rsidR="00A5282C" w:rsidRPr="007702B4" w:rsidRDefault="00A5282C" w:rsidP="00A5282C">
      <w:pPr>
        <w:jc w:val="both"/>
        <w:rPr>
          <w:rFonts w:ascii="Arial" w:hAnsi="Arial" w:cs="Arial"/>
          <w:sz w:val="24"/>
        </w:rPr>
      </w:pPr>
      <w:r w:rsidRPr="007702B4">
        <w:rPr>
          <w:rFonts w:ascii="Arial" w:hAnsi="Arial" w:cs="Arial"/>
          <w:sz w:val="24"/>
        </w:rPr>
        <w:t xml:space="preserve">If a child’s hair is long enough to be tied back, it should be done so with an appropriate and suitable </w:t>
      </w:r>
      <w:r w:rsidR="00EC63B0">
        <w:rPr>
          <w:rFonts w:ascii="Arial" w:hAnsi="Arial" w:cs="Arial"/>
          <w:sz w:val="24"/>
        </w:rPr>
        <w:t xml:space="preserve">hair tie. </w:t>
      </w:r>
      <w:r w:rsidRPr="007702B4">
        <w:rPr>
          <w:rFonts w:ascii="Arial" w:hAnsi="Arial" w:cs="Arial"/>
          <w:sz w:val="24"/>
        </w:rPr>
        <w:t xml:space="preserve"> </w:t>
      </w:r>
    </w:p>
    <w:p w:rsidR="00A5282C" w:rsidRPr="00334D55" w:rsidRDefault="00A5282C" w:rsidP="00A5282C">
      <w:pPr>
        <w:ind w:left="720" w:hanging="720"/>
        <w:jc w:val="both"/>
        <w:rPr>
          <w:rFonts w:ascii="Arial" w:hAnsi="Arial" w:cs="Arial"/>
          <w:sz w:val="24"/>
        </w:rPr>
      </w:pPr>
    </w:p>
    <w:p w:rsidR="00A5282C" w:rsidRDefault="00A5282C" w:rsidP="00A5282C">
      <w:pPr>
        <w:jc w:val="both"/>
        <w:rPr>
          <w:rFonts w:ascii="Arial" w:hAnsi="Arial" w:cs="Arial"/>
          <w:sz w:val="24"/>
        </w:rPr>
      </w:pPr>
      <w:r w:rsidRPr="00334D55">
        <w:rPr>
          <w:rFonts w:ascii="Arial" w:hAnsi="Arial" w:cs="Arial"/>
          <w:sz w:val="24"/>
        </w:rPr>
        <w:t xml:space="preserve">The </w:t>
      </w:r>
      <w:r>
        <w:rPr>
          <w:rFonts w:ascii="Arial" w:hAnsi="Arial" w:cs="Arial"/>
          <w:b/>
          <w:sz w:val="24"/>
        </w:rPr>
        <w:t>FS2</w:t>
      </w:r>
      <w:r>
        <w:rPr>
          <w:rFonts w:ascii="Arial" w:hAnsi="Arial" w:cs="Arial"/>
          <w:sz w:val="24"/>
        </w:rPr>
        <w:t xml:space="preserve"> </w:t>
      </w:r>
      <w:r>
        <w:rPr>
          <w:rFonts w:ascii="Arial" w:hAnsi="Arial" w:cs="Arial"/>
          <w:b/>
          <w:sz w:val="24"/>
        </w:rPr>
        <w:t>PE</w:t>
      </w:r>
      <w:r w:rsidRPr="00334D55">
        <w:rPr>
          <w:rFonts w:ascii="Arial" w:hAnsi="Arial" w:cs="Arial"/>
          <w:b/>
          <w:sz w:val="24"/>
        </w:rPr>
        <w:t xml:space="preserve"> Kit</w:t>
      </w:r>
      <w:r w:rsidRPr="00334D55">
        <w:rPr>
          <w:rFonts w:ascii="Arial" w:hAnsi="Arial" w:cs="Arial"/>
          <w:sz w:val="24"/>
        </w:rPr>
        <w:t xml:space="preserve"> consists of: black shorts, a white T-shirt, pumps for indoor use and trainers for outdoor use.  Pumps for younger children should have elasticated or Velcro fronts. Each child should provide a pump bag/holdall to secure all kit and this should be kept in the cloakroom.  All PE kit items</w:t>
      </w:r>
      <w:r>
        <w:rPr>
          <w:rFonts w:ascii="Arial" w:hAnsi="Arial" w:cs="Arial"/>
          <w:sz w:val="24"/>
        </w:rPr>
        <w:t xml:space="preserve"> and bags</w:t>
      </w:r>
      <w:r w:rsidRPr="00334D55">
        <w:rPr>
          <w:rFonts w:ascii="Arial" w:hAnsi="Arial" w:cs="Arial"/>
          <w:sz w:val="24"/>
        </w:rPr>
        <w:t xml:space="preserve"> should be clearly named to avoid confusion when the children are g</w:t>
      </w:r>
      <w:r>
        <w:rPr>
          <w:rFonts w:ascii="Arial" w:hAnsi="Arial" w:cs="Arial"/>
          <w:sz w:val="24"/>
        </w:rPr>
        <w:t>etting changed.</w:t>
      </w:r>
    </w:p>
    <w:p w:rsidR="00A5282C" w:rsidRDefault="00A5282C" w:rsidP="00A5282C">
      <w:pPr>
        <w:jc w:val="both"/>
        <w:rPr>
          <w:rFonts w:ascii="Arial" w:hAnsi="Arial" w:cs="Arial"/>
          <w:sz w:val="24"/>
        </w:rPr>
      </w:pPr>
    </w:p>
    <w:p w:rsidR="00A5282C" w:rsidRPr="00B91C09" w:rsidRDefault="00A5282C" w:rsidP="00A5282C">
      <w:pPr>
        <w:jc w:val="both"/>
        <w:rPr>
          <w:rFonts w:ascii="Arial" w:hAnsi="Arial" w:cs="Arial"/>
          <w:sz w:val="24"/>
        </w:rPr>
      </w:pPr>
      <w:r>
        <w:rPr>
          <w:rFonts w:ascii="Arial" w:hAnsi="Arial" w:cs="Arial"/>
          <w:sz w:val="24"/>
        </w:rPr>
        <w:t xml:space="preserve">The </w:t>
      </w:r>
      <w:r>
        <w:rPr>
          <w:rFonts w:ascii="Arial" w:hAnsi="Arial" w:cs="Arial"/>
          <w:b/>
          <w:sz w:val="24"/>
        </w:rPr>
        <w:t>Year One – Year Six PE Kit</w:t>
      </w:r>
      <w:r>
        <w:rPr>
          <w:rFonts w:ascii="Arial" w:hAnsi="Arial" w:cs="Arial"/>
          <w:sz w:val="24"/>
        </w:rPr>
        <w:t xml:space="preserve"> consists of: as above but children will wear a red, blue, green or yellow T-shirt depending on which house they are in.  Vikings wear green T-shirts, Normans wear blue T-shirts, Saxons wear yellow T-shirts and Romans wear red T-shirts.  Your child will be told which team they are in by their class teacher and we keep siblings in the same teams.</w:t>
      </w:r>
      <w:r w:rsidR="00EC63B0">
        <w:rPr>
          <w:rFonts w:ascii="Arial" w:hAnsi="Arial" w:cs="Arial"/>
          <w:sz w:val="24"/>
        </w:rPr>
        <w:t xml:space="preserve"> </w:t>
      </w:r>
    </w:p>
    <w:p w:rsidR="00A5282C" w:rsidRPr="00334D55" w:rsidRDefault="00A5282C" w:rsidP="00A5282C">
      <w:pPr>
        <w:ind w:left="720" w:hanging="720"/>
        <w:jc w:val="both"/>
        <w:rPr>
          <w:rFonts w:ascii="Arial" w:hAnsi="Arial" w:cs="Arial"/>
          <w:sz w:val="24"/>
        </w:rPr>
      </w:pPr>
    </w:p>
    <w:p w:rsidR="00A5282C" w:rsidRPr="00334D55" w:rsidRDefault="00A5282C" w:rsidP="00A5282C">
      <w:pPr>
        <w:jc w:val="both"/>
        <w:rPr>
          <w:rFonts w:ascii="Arial" w:hAnsi="Arial" w:cs="Arial"/>
          <w:sz w:val="24"/>
        </w:rPr>
      </w:pPr>
      <w:r w:rsidRPr="00334D55">
        <w:rPr>
          <w:rFonts w:ascii="Arial" w:hAnsi="Arial" w:cs="Arial"/>
          <w:sz w:val="24"/>
        </w:rPr>
        <w:t>If a pupil persistently forgets his/her PE kit for any indoor/outdoor activity, then teachers will inform parents of the problem, and request that the appropriate kit is made available.</w:t>
      </w:r>
    </w:p>
    <w:p w:rsidR="00A5282C" w:rsidRPr="00334D55" w:rsidRDefault="00A5282C" w:rsidP="00A5282C">
      <w:pPr>
        <w:jc w:val="both"/>
        <w:rPr>
          <w:rFonts w:ascii="Arial" w:hAnsi="Arial" w:cs="Arial"/>
          <w:sz w:val="24"/>
        </w:rPr>
      </w:pPr>
    </w:p>
    <w:p w:rsidR="00A5282C" w:rsidRPr="00334D55" w:rsidRDefault="00A5282C" w:rsidP="00A5282C">
      <w:pPr>
        <w:jc w:val="both"/>
        <w:rPr>
          <w:rFonts w:ascii="Arial" w:hAnsi="Arial" w:cs="Arial"/>
          <w:sz w:val="24"/>
        </w:rPr>
      </w:pPr>
      <w:r w:rsidRPr="00334D55">
        <w:rPr>
          <w:rFonts w:ascii="Arial" w:hAnsi="Arial" w:cs="Arial"/>
          <w:b/>
          <w:sz w:val="24"/>
        </w:rPr>
        <w:t xml:space="preserve">Swimming lessons </w:t>
      </w:r>
      <w:r w:rsidRPr="00334D55">
        <w:rPr>
          <w:rFonts w:ascii="Arial" w:hAnsi="Arial" w:cs="Arial"/>
          <w:sz w:val="24"/>
        </w:rPr>
        <w:t xml:space="preserve">are included on the timetable and each child should have a swimming costume available if the class has been allocated swimming time.  </w:t>
      </w:r>
      <w:r w:rsidR="00EC63B0">
        <w:rPr>
          <w:rFonts w:ascii="Arial" w:hAnsi="Arial" w:cs="Arial"/>
          <w:sz w:val="24"/>
        </w:rPr>
        <w:t xml:space="preserve">Parents </w:t>
      </w:r>
      <w:r w:rsidRPr="00334D55">
        <w:rPr>
          <w:rFonts w:ascii="Arial" w:hAnsi="Arial" w:cs="Arial"/>
          <w:sz w:val="24"/>
        </w:rPr>
        <w:t>will be informed of all arrangements</w:t>
      </w:r>
      <w:r w:rsidR="00EC63B0">
        <w:rPr>
          <w:rFonts w:ascii="Arial" w:hAnsi="Arial" w:cs="Arial"/>
          <w:sz w:val="24"/>
        </w:rPr>
        <w:t xml:space="preserve"> close to the time</w:t>
      </w:r>
      <w:r w:rsidRPr="00334D55">
        <w:rPr>
          <w:rFonts w:ascii="Arial" w:hAnsi="Arial" w:cs="Arial"/>
          <w:sz w:val="24"/>
        </w:rPr>
        <w:t>.  Goggles are not permitted and children with long hair should wear a swimming cap.</w:t>
      </w:r>
      <w:r>
        <w:rPr>
          <w:rFonts w:ascii="Arial" w:hAnsi="Arial" w:cs="Arial"/>
          <w:sz w:val="24"/>
        </w:rPr>
        <w:t xml:space="preserve">  Baggy swimming shorts are not allowed with the Local Authority.</w:t>
      </w:r>
    </w:p>
    <w:p w:rsidR="00A5282C" w:rsidRDefault="00A5282C" w:rsidP="00A5282C">
      <w:pPr>
        <w:ind w:left="720" w:hanging="720"/>
        <w:jc w:val="both"/>
        <w:rPr>
          <w:rFonts w:ascii="Arial" w:hAnsi="Arial" w:cs="Arial"/>
          <w:sz w:val="24"/>
        </w:rPr>
      </w:pPr>
    </w:p>
    <w:p w:rsidR="00EC63B0" w:rsidRDefault="00EC63B0" w:rsidP="00A5282C">
      <w:pPr>
        <w:ind w:left="720" w:hanging="720"/>
        <w:jc w:val="both"/>
        <w:rPr>
          <w:rFonts w:ascii="Arial" w:hAnsi="Arial" w:cs="Arial"/>
          <w:sz w:val="24"/>
        </w:rPr>
      </w:pPr>
    </w:p>
    <w:p w:rsidR="00EC63B0" w:rsidRPr="00334D55" w:rsidRDefault="00EC63B0" w:rsidP="00A5282C">
      <w:pPr>
        <w:ind w:left="720" w:hanging="720"/>
        <w:jc w:val="both"/>
        <w:rPr>
          <w:rFonts w:ascii="Arial" w:hAnsi="Arial" w:cs="Arial"/>
          <w:sz w:val="24"/>
        </w:rPr>
      </w:pPr>
    </w:p>
    <w:p w:rsidR="00EC63B0" w:rsidRDefault="00EC63B0" w:rsidP="00EC63B0">
      <w:pPr>
        <w:tabs>
          <w:tab w:val="left" w:pos="720"/>
        </w:tabs>
        <w:jc w:val="both"/>
        <w:rPr>
          <w:rFonts w:ascii="Arial" w:hAnsi="Arial" w:cs="Arial"/>
          <w:sz w:val="24"/>
        </w:rPr>
      </w:pPr>
    </w:p>
    <w:p w:rsidR="00EC63B0" w:rsidRDefault="00EC63B0" w:rsidP="00EC63B0">
      <w:pPr>
        <w:tabs>
          <w:tab w:val="left" w:pos="720"/>
        </w:tabs>
        <w:jc w:val="both"/>
        <w:rPr>
          <w:rFonts w:ascii="Arial" w:hAnsi="Arial" w:cs="Arial"/>
          <w:b/>
          <w:sz w:val="24"/>
        </w:rPr>
      </w:pPr>
      <w:r w:rsidRPr="00EC63B0">
        <w:rPr>
          <w:rFonts w:ascii="Arial" w:hAnsi="Arial" w:cs="Arial"/>
          <w:b/>
          <w:sz w:val="24"/>
        </w:rPr>
        <w:t>Second hand uniform</w:t>
      </w:r>
    </w:p>
    <w:p w:rsidR="00EC63B0" w:rsidRDefault="00EC63B0" w:rsidP="00EC63B0">
      <w:pPr>
        <w:tabs>
          <w:tab w:val="left" w:pos="720"/>
        </w:tabs>
        <w:jc w:val="both"/>
        <w:rPr>
          <w:rFonts w:ascii="Arial" w:hAnsi="Arial" w:cs="Arial"/>
          <w:b/>
          <w:sz w:val="24"/>
        </w:rPr>
      </w:pPr>
    </w:p>
    <w:p w:rsidR="00EC63B0" w:rsidRDefault="00EC63B0" w:rsidP="00EC63B0">
      <w:pPr>
        <w:tabs>
          <w:tab w:val="left" w:pos="720"/>
        </w:tabs>
        <w:jc w:val="both"/>
        <w:rPr>
          <w:rFonts w:ascii="Arial" w:hAnsi="Arial" w:cs="Arial"/>
          <w:sz w:val="24"/>
        </w:rPr>
      </w:pPr>
      <w:r>
        <w:rPr>
          <w:rFonts w:ascii="Arial" w:hAnsi="Arial" w:cs="Arial"/>
          <w:sz w:val="24"/>
        </w:rPr>
        <w:t xml:space="preserve">Some second hand uniform (mostly branded jumpers/cardigans) is available by request to the school office. It is not guaranteed that all sizes will be available. </w:t>
      </w:r>
    </w:p>
    <w:p w:rsidR="00EC63B0" w:rsidRDefault="00EC63B0" w:rsidP="00EC63B0">
      <w:pPr>
        <w:tabs>
          <w:tab w:val="left" w:pos="720"/>
        </w:tabs>
        <w:jc w:val="both"/>
        <w:rPr>
          <w:rFonts w:ascii="Arial" w:hAnsi="Arial" w:cs="Arial"/>
          <w:sz w:val="24"/>
        </w:rPr>
      </w:pPr>
    </w:p>
    <w:p w:rsidR="00AA24AD" w:rsidRPr="00AA24AD" w:rsidRDefault="00AA24AD" w:rsidP="00EC63B0">
      <w:pPr>
        <w:tabs>
          <w:tab w:val="left" w:pos="720"/>
        </w:tabs>
        <w:jc w:val="both"/>
        <w:rPr>
          <w:rFonts w:ascii="Arial" w:hAnsi="Arial" w:cs="Arial"/>
          <w:b/>
          <w:sz w:val="24"/>
        </w:rPr>
      </w:pPr>
      <w:r w:rsidRPr="00AA24AD">
        <w:rPr>
          <w:rFonts w:ascii="Arial" w:hAnsi="Arial" w:cs="Arial"/>
          <w:b/>
          <w:sz w:val="24"/>
        </w:rPr>
        <w:t>Please note:</w:t>
      </w:r>
    </w:p>
    <w:p w:rsidR="00EC63B0" w:rsidRPr="00EC63B0" w:rsidRDefault="00EC63B0" w:rsidP="00EC63B0">
      <w:pPr>
        <w:tabs>
          <w:tab w:val="left" w:pos="720"/>
        </w:tabs>
        <w:jc w:val="both"/>
        <w:rPr>
          <w:rFonts w:ascii="Arial" w:hAnsi="Arial" w:cs="Arial"/>
          <w:sz w:val="24"/>
        </w:rPr>
      </w:pPr>
      <w:r>
        <w:rPr>
          <w:rFonts w:ascii="Arial" w:hAnsi="Arial" w:cs="Arial"/>
          <w:sz w:val="24"/>
        </w:rPr>
        <w:t>•</w:t>
      </w:r>
      <w:r w:rsidRPr="00EC63B0">
        <w:rPr>
          <w:rFonts w:ascii="Arial" w:hAnsi="Arial" w:cs="Arial"/>
          <w:sz w:val="24"/>
        </w:rPr>
        <w:t>All pupils are required to take part in physical education, swimming and games unless teachers are informed by the parent/guardian on the day of the lesson.</w:t>
      </w:r>
    </w:p>
    <w:p w:rsidR="00EC63B0" w:rsidRDefault="00EC63B0" w:rsidP="00EC63B0">
      <w:pPr>
        <w:tabs>
          <w:tab w:val="left" w:pos="720"/>
        </w:tabs>
        <w:jc w:val="both"/>
        <w:rPr>
          <w:rFonts w:ascii="Arial" w:hAnsi="Arial" w:cs="Arial"/>
          <w:sz w:val="24"/>
        </w:rPr>
      </w:pPr>
      <w:r>
        <w:rPr>
          <w:rFonts w:ascii="Arial" w:hAnsi="Arial" w:cs="Arial"/>
          <w:sz w:val="24"/>
        </w:rPr>
        <w:t>•</w:t>
      </w:r>
      <w:r w:rsidRPr="00EC63B0">
        <w:rPr>
          <w:rFonts w:ascii="Arial" w:hAnsi="Arial" w:cs="Arial"/>
          <w:sz w:val="24"/>
        </w:rPr>
        <w:t>Pupils are not permitted to wear any forms of jewellery during the school day, except for a wrist watch and stud earrings.  If stud earrings are worn they must be removed for all PE lessons unless a disclaimer is signed by the parent/carer.  Wher</w:t>
      </w:r>
      <w:r>
        <w:rPr>
          <w:rFonts w:ascii="Arial" w:hAnsi="Arial" w:cs="Arial"/>
          <w:sz w:val="24"/>
        </w:rPr>
        <w:t xml:space="preserve">e a disclaimer has been </w:t>
      </w:r>
      <w:r w:rsidRPr="00EC63B0">
        <w:rPr>
          <w:rFonts w:ascii="Arial" w:hAnsi="Arial" w:cs="Arial"/>
          <w:sz w:val="24"/>
        </w:rPr>
        <w:t>signed, studs should be covered with plasters.  Plasters should be provided by the parents.  Neither the school nor the Local Authority can be held responsible if any accident should occur if jewellery is worn.</w:t>
      </w:r>
    </w:p>
    <w:p w:rsidR="00AA24AD" w:rsidRDefault="00AA24AD" w:rsidP="00EC63B0">
      <w:pPr>
        <w:tabs>
          <w:tab w:val="left" w:pos="720"/>
        </w:tabs>
        <w:jc w:val="both"/>
        <w:rPr>
          <w:rFonts w:ascii="Arial" w:hAnsi="Arial" w:cs="Arial"/>
          <w:sz w:val="24"/>
        </w:rPr>
      </w:pPr>
    </w:p>
    <w:p w:rsidR="00AA24AD" w:rsidRDefault="00AA24AD" w:rsidP="00EC63B0">
      <w:pPr>
        <w:tabs>
          <w:tab w:val="left" w:pos="720"/>
        </w:tabs>
        <w:jc w:val="both"/>
        <w:rPr>
          <w:rFonts w:ascii="Arial" w:hAnsi="Arial" w:cs="Arial"/>
          <w:sz w:val="24"/>
        </w:rPr>
      </w:pPr>
    </w:p>
    <w:p w:rsidR="00AA24AD" w:rsidRDefault="00AA24AD" w:rsidP="00EC63B0">
      <w:pPr>
        <w:tabs>
          <w:tab w:val="left" w:pos="720"/>
        </w:tabs>
        <w:jc w:val="both"/>
        <w:rPr>
          <w:rFonts w:ascii="Arial" w:hAnsi="Arial" w:cs="Arial"/>
          <w:sz w:val="24"/>
        </w:rPr>
      </w:pPr>
      <w:r>
        <w:rPr>
          <w:rFonts w:ascii="Arial" w:hAnsi="Arial" w:cs="Arial"/>
          <w:sz w:val="24"/>
        </w:rPr>
        <w:t>Policy written: September 2022</w:t>
      </w:r>
    </w:p>
    <w:p w:rsidR="0027497A" w:rsidRDefault="0027497A" w:rsidP="00EC63B0">
      <w:pPr>
        <w:tabs>
          <w:tab w:val="left" w:pos="720"/>
        </w:tabs>
        <w:jc w:val="both"/>
        <w:rPr>
          <w:rFonts w:ascii="Arial" w:hAnsi="Arial" w:cs="Arial"/>
          <w:sz w:val="24"/>
        </w:rPr>
      </w:pPr>
      <w:r>
        <w:rPr>
          <w:rFonts w:ascii="Arial" w:hAnsi="Arial" w:cs="Arial"/>
          <w:sz w:val="24"/>
        </w:rPr>
        <w:t>Policy reviewed: September 2024</w:t>
      </w:r>
    </w:p>
    <w:p w:rsidR="00AA24AD" w:rsidRPr="00EC63B0" w:rsidRDefault="0027497A" w:rsidP="00EC63B0">
      <w:pPr>
        <w:tabs>
          <w:tab w:val="left" w:pos="720"/>
        </w:tabs>
        <w:jc w:val="both"/>
        <w:rPr>
          <w:rFonts w:ascii="Arial" w:hAnsi="Arial" w:cs="Arial"/>
          <w:sz w:val="24"/>
        </w:rPr>
      </w:pPr>
      <w:r>
        <w:rPr>
          <w:rFonts w:ascii="Arial" w:hAnsi="Arial" w:cs="Arial"/>
          <w:sz w:val="24"/>
        </w:rPr>
        <w:t>Review date: September 2026</w:t>
      </w:r>
    </w:p>
    <w:p w:rsidR="00204D9D" w:rsidRPr="0027497A" w:rsidRDefault="00AC5117" w:rsidP="0027497A">
      <w:pPr>
        <w:tabs>
          <w:tab w:val="left" w:pos="720"/>
        </w:tabs>
        <w:jc w:val="both"/>
        <w:rPr>
          <w:rFonts w:ascii="Arial" w:hAnsi="Arial" w:cs="Arial"/>
          <w:b/>
          <w:sz w:val="24"/>
          <w:u w:val="single"/>
        </w:rPr>
      </w:pPr>
      <w:bookmarkStart w:id="0" w:name="_GoBack"/>
      <w:bookmarkEnd w:id="0"/>
    </w:p>
    <w:sectPr w:rsidR="00204D9D" w:rsidRPr="0027497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117" w:rsidRDefault="00AC5117" w:rsidP="00A5282C">
      <w:r>
        <w:separator/>
      </w:r>
    </w:p>
  </w:endnote>
  <w:endnote w:type="continuationSeparator" w:id="0">
    <w:p w:rsidR="00AC5117" w:rsidRDefault="00AC5117" w:rsidP="00A52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117" w:rsidRDefault="00AC5117" w:rsidP="00A5282C">
      <w:r>
        <w:separator/>
      </w:r>
    </w:p>
  </w:footnote>
  <w:footnote w:type="continuationSeparator" w:id="0">
    <w:p w:rsidR="00AC5117" w:rsidRDefault="00AC5117" w:rsidP="00A528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82C" w:rsidRPr="00A5282C" w:rsidRDefault="00A5282C" w:rsidP="00A5282C">
    <w:pPr>
      <w:pStyle w:val="Header"/>
      <w:jc w:val="center"/>
      <w:rPr>
        <w:sz w:val="52"/>
        <w:szCs w:val="52"/>
      </w:rPr>
    </w:pPr>
    <w:proofErr w:type="spellStart"/>
    <w:r w:rsidRPr="00A5282C">
      <w:rPr>
        <w:sz w:val="52"/>
        <w:szCs w:val="52"/>
      </w:rPr>
      <w:t>Thingwall</w:t>
    </w:r>
    <w:proofErr w:type="spellEnd"/>
    <w:r w:rsidRPr="00A5282C">
      <w:rPr>
        <w:sz w:val="52"/>
        <w:szCs w:val="52"/>
      </w:rPr>
      <w:t xml:space="preserve"> Primary School</w:t>
    </w:r>
  </w:p>
  <w:p w:rsidR="00A5282C" w:rsidRPr="00A5282C" w:rsidRDefault="00A5282C" w:rsidP="00A5282C">
    <w:pPr>
      <w:pStyle w:val="Header"/>
      <w:jc w:val="center"/>
      <w:rPr>
        <w:sz w:val="52"/>
        <w:szCs w:val="52"/>
      </w:rPr>
    </w:pPr>
    <w:r w:rsidRPr="00A5282C">
      <w:rPr>
        <w:sz w:val="52"/>
        <w:szCs w:val="52"/>
      </w:rPr>
      <w:t>School Uniform Policy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F5E4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70F03AC"/>
    <w:multiLevelType w:val="hybridMultilevel"/>
    <w:tmpl w:val="FB605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82C"/>
    <w:rsid w:val="0027497A"/>
    <w:rsid w:val="00635A3C"/>
    <w:rsid w:val="007900C2"/>
    <w:rsid w:val="00A5282C"/>
    <w:rsid w:val="00AA24AD"/>
    <w:rsid w:val="00AC5117"/>
    <w:rsid w:val="00C83286"/>
    <w:rsid w:val="00EC63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4720BA-CF5A-4B07-A5C4-D8E28354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82C"/>
    <w:pPr>
      <w:spacing w:after="0" w:line="240" w:lineRule="auto"/>
    </w:pPr>
    <w:rPr>
      <w:rFonts w:ascii="Helvetica" w:eastAsia="Times New Roman" w:hAnsi="Helvetic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282C"/>
    <w:pPr>
      <w:tabs>
        <w:tab w:val="center" w:pos="4513"/>
        <w:tab w:val="right" w:pos="9026"/>
      </w:tabs>
    </w:pPr>
  </w:style>
  <w:style w:type="character" w:customStyle="1" w:styleId="HeaderChar">
    <w:name w:val="Header Char"/>
    <w:basedOn w:val="DefaultParagraphFont"/>
    <w:link w:val="Header"/>
    <w:uiPriority w:val="99"/>
    <w:rsid w:val="00A5282C"/>
    <w:rPr>
      <w:rFonts w:ascii="Helvetica" w:eastAsia="Times New Roman" w:hAnsi="Helvetica" w:cs="Times New Roman"/>
      <w:sz w:val="20"/>
      <w:szCs w:val="20"/>
    </w:rPr>
  </w:style>
  <w:style w:type="paragraph" w:styleId="Footer">
    <w:name w:val="footer"/>
    <w:basedOn w:val="Normal"/>
    <w:link w:val="FooterChar"/>
    <w:uiPriority w:val="99"/>
    <w:unhideWhenUsed/>
    <w:rsid w:val="00A5282C"/>
    <w:pPr>
      <w:tabs>
        <w:tab w:val="center" w:pos="4513"/>
        <w:tab w:val="right" w:pos="9026"/>
      </w:tabs>
    </w:pPr>
  </w:style>
  <w:style w:type="character" w:customStyle="1" w:styleId="FooterChar">
    <w:name w:val="Footer Char"/>
    <w:basedOn w:val="DefaultParagraphFont"/>
    <w:link w:val="Footer"/>
    <w:uiPriority w:val="99"/>
    <w:rsid w:val="00A5282C"/>
    <w:rPr>
      <w:rFonts w:ascii="Helvetica" w:eastAsia="Times New Roman" w:hAnsi="Helvetica" w:cs="Times New Roman"/>
      <w:sz w:val="20"/>
      <w:szCs w:val="20"/>
    </w:rPr>
  </w:style>
  <w:style w:type="table" w:styleId="TableGrid">
    <w:name w:val="Table Grid"/>
    <w:basedOn w:val="TableNormal"/>
    <w:uiPriority w:val="39"/>
    <w:rsid w:val="00A52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3148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RArden</dc:creator>
  <cp:keywords/>
  <dc:description/>
  <cp:lastModifiedBy>Rosalind Arden</cp:lastModifiedBy>
  <cp:revision>2</cp:revision>
  <dcterms:created xsi:type="dcterms:W3CDTF">2022-09-16T14:52:00Z</dcterms:created>
  <dcterms:modified xsi:type="dcterms:W3CDTF">2024-09-09T11:34:00Z</dcterms:modified>
</cp:coreProperties>
</file>